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5E7B" w14:textId="5DF4ED9F" w:rsidR="006B6C2A" w:rsidRPr="00526184" w:rsidRDefault="00000000" w:rsidP="002D52B2">
      <w:pPr>
        <w:pStyle w:val="Nzev"/>
        <w:jc w:val="both"/>
        <w:rPr>
          <w:rFonts w:ascii="Arial" w:hAnsi="Arial" w:cs="Arial"/>
        </w:rPr>
      </w:pPr>
      <w:bookmarkStart w:id="0" w:name="_Ref520193098"/>
      <w:r w:rsidRPr="00526184">
        <w:rPr>
          <w:rFonts w:ascii="Arial" w:hAnsi="Arial" w:cs="Arial"/>
          <w:lang w:val="en"/>
        </w:rPr>
        <w:t>terms and conditions</w:t>
      </w:r>
    </w:p>
    <w:p w14:paraId="6C3A81BA" w14:textId="203B1085" w:rsidR="00F57309" w:rsidRPr="00526184" w:rsidRDefault="00000000" w:rsidP="002D52B2">
      <w:pPr>
        <w:pStyle w:val="Nadpis1"/>
        <w:pBdr>
          <w:bottom w:val="single" w:sz="12" w:space="1" w:color="auto"/>
        </w:pBdr>
        <w:rPr>
          <w:rFonts w:ascii="Arial" w:hAnsi="Arial" w:cs="Arial"/>
        </w:rPr>
      </w:pPr>
      <w:bookmarkStart w:id="1" w:name="_Ref520897216"/>
      <w:bookmarkStart w:id="2" w:name="_Ref126939099"/>
      <w:r w:rsidRPr="00526184">
        <w:rPr>
          <w:rFonts w:ascii="Arial" w:hAnsi="Arial" w:cs="Arial"/>
          <w:lang w:val="en"/>
        </w:rPr>
        <w:t xml:space="preserve">Identification and contact details </w:t>
      </w:r>
      <w:bookmarkEnd w:id="0"/>
      <w:bookmarkEnd w:id="1"/>
      <w:r w:rsidRPr="00526184">
        <w:rPr>
          <w:rFonts w:ascii="Arial" w:hAnsi="Arial" w:cs="Arial"/>
          <w:lang w:val="en"/>
        </w:rPr>
        <w:t>provider</w:t>
      </w:r>
      <w:bookmarkEnd w:id="2"/>
    </w:p>
    <w:p w14:paraId="7CFF71D6" w14:textId="4EB00A15" w:rsidR="00D71EDE" w:rsidRPr="00526184" w:rsidRDefault="00000000" w:rsidP="002D52B2">
      <w:pPr>
        <w:pStyle w:val="Nadpis2"/>
        <w:numPr>
          <w:ilvl w:val="0"/>
          <w:numId w:val="0"/>
        </w:numPr>
        <w:spacing w:before="0" w:after="0"/>
        <w:ind w:left="576" w:hanging="144"/>
        <w:rPr>
          <w:rFonts w:ascii="Arial" w:hAnsi="Arial" w:cs="Arial"/>
          <w:b/>
        </w:rPr>
      </w:pPr>
      <w:r w:rsidRPr="00526184">
        <w:rPr>
          <w:rFonts w:ascii="Arial" w:hAnsi="Arial" w:cs="Arial"/>
          <w:lang w:val="en"/>
        </w:rPr>
        <w:t>name:</w:t>
      </w:r>
      <w:r w:rsidRPr="00526184">
        <w:rPr>
          <w:rFonts w:ascii="Arial" w:hAnsi="Arial" w:cs="Arial"/>
          <w:lang w:val="en"/>
        </w:rPr>
        <w:tab/>
      </w:r>
      <w:r w:rsidR="006519F4">
        <w:rPr>
          <w:rFonts w:ascii="Arial" w:hAnsi="Arial" w:cs="Arial"/>
          <w:b/>
          <w:lang w:val="en"/>
        </w:rPr>
        <w:t>Skalka family park s. r. o.</w:t>
      </w:r>
    </w:p>
    <w:p w14:paraId="6EBF13ED" w14:textId="641C4761" w:rsidR="00D71EDE" w:rsidRPr="00526184" w:rsidRDefault="00000000" w:rsidP="002D52B2">
      <w:pPr>
        <w:pStyle w:val="Nadpis2"/>
        <w:numPr>
          <w:ilvl w:val="0"/>
          <w:numId w:val="0"/>
        </w:numPr>
        <w:spacing w:before="0" w:after="0"/>
        <w:ind w:left="576" w:hanging="144"/>
        <w:rPr>
          <w:rFonts w:ascii="Arial" w:hAnsi="Arial" w:cs="Arial"/>
          <w:color w:val="000000"/>
        </w:rPr>
      </w:pPr>
      <w:r w:rsidRPr="00526184">
        <w:rPr>
          <w:rFonts w:ascii="Arial" w:hAnsi="Arial" w:cs="Arial"/>
          <w:lang w:val="en"/>
        </w:rPr>
        <w:t>headquarters:</w:t>
      </w:r>
      <w:r w:rsidRPr="00526184">
        <w:rPr>
          <w:rFonts w:ascii="Arial" w:hAnsi="Arial" w:cs="Arial"/>
          <w:color w:val="000000"/>
          <w:lang w:val="en"/>
        </w:rPr>
        <w:tab/>
        <w:t xml:space="preserve">28. October 2092/216, </w:t>
      </w:r>
      <w:proofErr w:type="spellStart"/>
      <w:r w:rsidRPr="00526184">
        <w:rPr>
          <w:rFonts w:ascii="Arial" w:hAnsi="Arial" w:cs="Arial"/>
          <w:color w:val="000000"/>
          <w:lang w:val="en"/>
        </w:rPr>
        <w:t>Marianske</w:t>
      </w:r>
      <w:proofErr w:type="spellEnd"/>
      <w:r w:rsidRPr="00526184">
        <w:rPr>
          <w:rFonts w:ascii="Arial" w:hAnsi="Arial" w:cs="Arial"/>
          <w:color w:val="000000"/>
          <w:lang w:val="en"/>
        </w:rPr>
        <w:t xml:space="preserve"> </w:t>
      </w:r>
      <w:proofErr w:type="spellStart"/>
      <w:r w:rsidRPr="00526184">
        <w:rPr>
          <w:rFonts w:ascii="Arial" w:hAnsi="Arial" w:cs="Arial"/>
          <w:color w:val="000000"/>
          <w:lang w:val="en"/>
        </w:rPr>
        <w:t>Hory</w:t>
      </w:r>
      <w:proofErr w:type="spellEnd"/>
      <w:r w:rsidRPr="00526184">
        <w:rPr>
          <w:rFonts w:ascii="Arial" w:hAnsi="Arial" w:cs="Arial"/>
          <w:color w:val="000000"/>
          <w:lang w:val="en"/>
        </w:rPr>
        <w:t>, 709 00 Ostrava</w:t>
      </w:r>
    </w:p>
    <w:p w14:paraId="336C6E99" w14:textId="39277D38" w:rsidR="00D71EDE" w:rsidRPr="00526184" w:rsidRDefault="00000000" w:rsidP="002D52B2">
      <w:pPr>
        <w:shd w:val="clear" w:color="auto" w:fill="FFFFFF"/>
        <w:spacing w:before="0" w:after="0" w:line="240" w:lineRule="auto"/>
        <w:ind w:firstLine="432"/>
        <w:jc w:val="both"/>
        <w:rPr>
          <w:rFonts w:ascii="Arial" w:hAnsi="Arial" w:cs="Arial"/>
          <w:color w:val="000000"/>
          <w:sz w:val="18"/>
          <w:szCs w:val="18"/>
        </w:rPr>
      </w:pPr>
      <w:r w:rsidRPr="00526184">
        <w:rPr>
          <w:rFonts w:ascii="Arial" w:hAnsi="Arial" w:cs="Arial"/>
          <w:color w:val="000000"/>
          <w:sz w:val="18"/>
          <w:szCs w:val="18"/>
          <w:lang w:val="en"/>
        </w:rPr>
        <w:t xml:space="preserve">ID: </w:t>
      </w:r>
      <w:r w:rsidRPr="00526184">
        <w:rPr>
          <w:rFonts w:ascii="Arial" w:hAnsi="Arial" w:cs="Arial"/>
          <w:color w:val="000000"/>
          <w:sz w:val="18"/>
          <w:szCs w:val="18"/>
          <w:lang w:val="en"/>
        </w:rPr>
        <w:tab/>
        <w:t>286 29 337</w:t>
      </w:r>
    </w:p>
    <w:p w14:paraId="5C52F1C0" w14:textId="38074B3E" w:rsidR="00BA0FED" w:rsidRPr="00526184" w:rsidRDefault="00000000" w:rsidP="002D52B2">
      <w:pPr>
        <w:shd w:val="clear" w:color="auto" w:fill="FFFFFF"/>
        <w:spacing w:after="135" w:line="240" w:lineRule="auto"/>
        <w:ind w:left="426"/>
        <w:jc w:val="both"/>
        <w:rPr>
          <w:rFonts w:ascii="Arial" w:hAnsi="Arial" w:cs="Arial"/>
          <w:color w:val="000000"/>
          <w:sz w:val="18"/>
          <w:szCs w:val="18"/>
        </w:rPr>
      </w:pPr>
      <w:r w:rsidRPr="00526184">
        <w:rPr>
          <w:rFonts w:ascii="Arial" w:hAnsi="Arial" w:cs="Arial"/>
          <w:color w:val="000000"/>
          <w:sz w:val="18"/>
          <w:szCs w:val="18"/>
          <w:lang w:val="en"/>
        </w:rPr>
        <w:t xml:space="preserve">institute registered in the Register of institutes at the Regional Court in Ostrava under File Number U 28 </w:t>
      </w:r>
    </w:p>
    <w:p w14:paraId="6502FD9C" w14:textId="16FC5C12" w:rsidR="00ED50D8" w:rsidRPr="00526184" w:rsidRDefault="00000000" w:rsidP="002D52B2">
      <w:pPr>
        <w:shd w:val="clear" w:color="auto" w:fill="FFFFFF"/>
        <w:tabs>
          <w:tab w:val="left" w:pos="4111"/>
        </w:tabs>
        <w:spacing w:after="135" w:line="240" w:lineRule="auto"/>
        <w:ind w:firstLine="432"/>
        <w:jc w:val="both"/>
        <w:rPr>
          <w:rFonts w:ascii="Arial" w:hAnsi="Arial" w:cs="Arial"/>
          <w:color w:val="000000"/>
          <w:sz w:val="18"/>
          <w:szCs w:val="18"/>
        </w:rPr>
      </w:pPr>
      <w:r w:rsidRPr="00526184">
        <w:rPr>
          <w:rFonts w:ascii="Arial" w:hAnsi="Arial" w:cs="Arial"/>
          <w:color w:val="000000"/>
          <w:sz w:val="18"/>
          <w:szCs w:val="18"/>
          <w:lang w:val="en"/>
        </w:rPr>
        <w:t>Delivery address:</w:t>
      </w:r>
      <w:r w:rsidRPr="00526184">
        <w:rPr>
          <w:rFonts w:ascii="Arial" w:hAnsi="Arial" w:cs="Arial"/>
          <w:color w:val="000000"/>
          <w:sz w:val="18"/>
          <w:szCs w:val="18"/>
          <w:lang w:val="en"/>
        </w:rPr>
        <w:tab/>
        <w:t xml:space="preserve">28. October 2092/216, </w:t>
      </w:r>
      <w:proofErr w:type="spellStart"/>
      <w:r w:rsidRPr="00526184">
        <w:rPr>
          <w:rFonts w:ascii="Arial" w:hAnsi="Arial" w:cs="Arial"/>
          <w:color w:val="000000"/>
          <w:sz w:val="18"/>
          <w:szCs w:val="18"/>
          <w:lang w:val="en"/>
        </w:rPr>
        <w:t>Marianske</w:t>
      </w:r>
      <w:proofErr w:type="spellEnd"/>
      <w:r w:rsidRPr="00526184">
        <w:rPr>
          <w:rFonts w:ascii="Arial" w:hAnsi="Arial" w:cs="Arial"/>
          <w:color w:val="000000"/>
          <w:sz w:val="18"/>
          <w:szCs w:val="18"/>
          <w:lang w:val="en"/>
        </w:rPr>
        <w:t xml:space="preserve"> </w:t>
      </w:r>
      <w:proofErr w:type="spellStart"/>
      <w:r w:rsidRPr="00526184">
        <w:rPr>
          <w:rFonts w:ascii="Arial" w:hAnsi="Arial" w:cs="Arial"/>
          <w:color w:val="000000"/>
          <w:sz w:val="18"/>
          <w:szCs w:val="18"/>
          <w:lang w:val="en"/>
        </w:rPr>
        <w:t>Hory</w:t>
      </w:r>
      <w:proofErr w:type="spellEnd"/>
      <w:r w:rsidRPr="00526184">
        <w:rPr>
          <w:rFonts w:ascii="Arial" w:hAnsi="Arial" w:cs="Arial"/>
          <w:color w:val="000000"/>
          <w:sz w:val="18"/>
          <w:szCs w:val="18"/>
          <w:lang w:val="en"/>
        </w:rPr>
        <w:t>, 709 00 Ostrava</w:t>
      </w:r>
    </w:p>
    <w:p w14:paraId="1F7A2517" w14:textId="0E446ACC" w:rsidR="00ED50D8" w:rsidRPr="00526184" w:rsidRDefault="00000000" w:rsidP="002D52B2">
      <w:pPr>
        <w:shd w:val="clear" w:color="auto" w:fill="FFFFFF"/>
        <w:tabs>
          <w:tab w:val="left" w:pos="4111"/>
        </w:tabs>
        <w:spacing w:after="135" w:line="240" w:lineRule="auto"/>
        <w:ind w:firstLine="432"/>
        <w:jc w:val="both"/>
        <w:rPr>
          <w:rFonts w:ascii="Arial" w:hAnsi="Arial" w:cs="Arial"/>
          <w:color w:val="000000"/>
          <w:sz w:val="18"/>
          <w:szCs w:val="18"/>
        </w:rPr>
      </w:pPr>
      <w:r w:rsidRPr="00526184">
        <w:rPr>
          <w:rFonts w:ascii="Arial" w:hAnsi="Arial" w:cs="Arial"/>
          <w:color w:val="000000"/>
          <w:sz w:val="18"/>
          <w:szCs w:val="18"/>
          <w:lang w:val="en"/>
        </w:rPr>
        <w:t xml:space="preserve">Address for electronic communication: </w:t>
      </w:r>
      <w:r w:rsidRPr="00526184">
        <w:rPr>
          <w:rFonts w:ascii="Arial" w:hAnsi="Arial" w:cs="Arial"/>
          <w:color w:val="000000"/>
          <w:sz w:val="18"/>
          <w:szCs w:val="18"/>
          <w:lang w:val="en"/>
        </w:rPr>
        <w:tab/>
      </w:r>
      <w:hyperlink r:id="rId8" w:history="1">
        <w:r w:rsidR="00C90D59" w:rsidRPr="00027EB1">
          <w:rPr>
            <w:rStyle w:val="Hypertextovodkaz"/>
            <w:rFonts w:ascii="Arial" w:hAnsi="Arial" w:cs="Arial"/>
            <w:sz w:val="18"/>
            <w:szCs w:val="18"/>
            <w:lang w:val="en"/>
          </w:rPr>
          <w:t>kaliskova@skalkaostrava.com</w:t>
        </w:r>
      </w:hyperlink>
      <w:r w:rsidRPr="00526184">
        <w:rPr>
          <w:rFonts w:ascii="Arial" w:hAnsi="Arial" w:cs="Arial"/>
          <w:color w:val="000000"/>
          <w:sz w:val="18"/>
          <w:szCs w:val="18"/>
          <w:lang w:val="en"/>
        </w:rPr>
        <w:t xml:space="preserve"> </w:t>
      </w:r>
    </w:p>
    <w:p w14:paraId="2BEDB15B" w14:textId="1E8118D1" w:rsidR="00ED50D8" w:rsidRPr="00526184" w:rsidRDefault="00000000" w:rsidP="002D52B2">
      <w:pPr>
        <w:shd w:val="clear" w:color="auto" w:fill="FFFFFF"/>
        <w:tabs>
          <w:tab w:val="left" w:pos="4111"/>
        </w:tabs>
        <w:spacing w:after="135" w:line="240" w:lineRule="auto"/>
        <w:ind w:firstLine="432"/>
        <w:jc w:val="both"/>
        <w:rPr>
          <w:rFonts w:ascii="Arial" w:hAnsi="Arial" w:cs="Arial"/>
          <w:color w:val="000000"/>
          <w:sz w:val="18"/>
          <w:szCs w:val="18"/>
        </w:rPr>
      </w:pPr>
      <w:r w:rsidRPr="00526184">
        <w:rPr>
          <w:rFonts w:ascii="Arial" w:hAnsi="Arial" w:cs="Arial"/>
          <w:color w:val="000000"/>
          <w:sz w:val="18"/>
          <w:szCs w:val="18"/>
          <w:lang w:val="en"/>
        </w:rPr>
        <w:t xml:space="preserve">Phone number: </w:t>
      </w:r>
      <w:r w:rsidRPr="00526184">
        <w:rPr>
          <w:rFonts w:ascii="Arial" w:hAnsi="Arial" w:cs="Arial"/>
          <w:color w:val="000000"/>
          <w:sz w:val="18"/>
          <w:szCs w:val="18"/>
          <w:lang w:val="en"/>
        </w:rPr>
        <w:tab/>
        <w:t>+420 736 538 120</w:t>
      </w:r>
    </w:p>
    <w:p w14:paraId="5ADF29B5" w14:textId="0B94DA56" w:rsidR="005A3111" w:rsidRPr="00526184" w:rsidRDefault="00000000" w:rsidP="002D52B2">
      <w:pPr>
        <w:shd w:val="clear" w:color="auto" w:fill="FFFFFF"/>
        <w:tabs>
          <w:tab w:val="left" w:pos="4111"/>
        </w:tabs>
        <w:spacing w:after="135" w:line="240" w:lineRule="auto"/>
        <w:ind w:firstLine="432"/>
        <w:jc w:val="both"/>
        <w:rPr>
          <w:rFonts w:ascii="Arial" w:hAnsi="Arial" w:cs="Arial"/>
          <w:color w:val="000000"/>
          <w:sz w:val="18"/>
          <w:szCs w:val="18"/>
        </w:rPr>
      </w:pPr>
      <w:r w:rsidRPr="00526184">
        <w:rPr>
          <w:rFonts w:ascii="Arial" w:hAnsi="Arial" w:cs="Arial"/>
          <w:color w:val="000000"/>
          <w:sz w:val="18"/>
          <w:szCs w:val="18"/>
          <w:lang w:val="en"/>
        </w:rPr>
        <w:t>(hereinafter referred to as</w:t>
      </w:r>
      <w:r w:rsidR="005442CC">
        <w:rPr>
          <w:rFonts w:ascii="Arial" w:hAnsi="Arial" w:cs="Arial"/>
          <w:color w:val="000000"/>
          <w:sz w:val="18"/>
          <w:szCs w:val="18"/>
          <w:lang w:val="en"/>
        </w:rPr>
        <w:t xml:space="preserve"> </w:t>
      </w:r>
      <w:r w:rsidRPr="00526184">
        <w:rPr>
          <w:rFonts w:ascii="Arial" w:hAnsi="Arial" w:cs="Arial"/>
          <w:color w:val="000000"/>
          <w:sz w:val="18"/>
          <w:szCs w:val="18"/>
          <w:lang w:val="en"/>
        </w:rPr>
        <w:t>'</w:t>
      </w:r>
      <w:proofErr w:type="gramStart"/>
      <w:r w:rsidRPr="00526184">
        <w:rPr>
          <w:rFonts w:ascii="Arial" w:hAnsi="Arial" w:cs="Arial"/>
          <w:b/>
          <w:color w:val="000000"/>
          <w:sz w:val="18"/>
          <w:szCs w:val="18"/>
          <w:lang w:val="en"/>
        </w:rPr>
        <w:t>PROVIDER</w:t>
      </w:r>
      <w:r w:rsidRPr="00526184">
        <w:rPr>
          <w:rFonts w:ascii="Arial" w:hAnsi="Arial" w:cs="Arial"/>
          <w:color w:val="000000"/>
          <w:sz w:val="18"/>
          <w:szCs w:val="18"/>
          <w:lang w:val="en"/>
        </w:rPr>
        <w:t>“</w:t>
      </w:r>
      <w:proofErr w:type="gramEnd"/>
      <w:r w:rsidRPr="00526184">
        <w:rPr>
          <w:rFonts w:ascii="Arial" w:hAnsi="Arial" w:cs="Arial"/>
          <w:color w:val="000000"/>
          <w:sz w:val="18"/>
          <w:szCs w:val="18"/>
          <w:lang w:val="en"/>
        </w:rPr>
        <w:t>)</w:t>
      </w:r>
    </w:p>
    <w:p w14:paraId="2A153800" w14:textId="72DC349B" w:rsidR="00D71EDE" w:rsidRPr="00526184" w:rsidRDefault="00000000" w:rsidP="002D52B2">
      <w:pPr>
        <w:pStyle w:val="Nadpis1"/>
        <w:pBdr>
          <w:bottom w:val="single" w:sz="12" w:space="1" w:color="auto"/>
        </w:pBdr>
        <w:rPr>
          <w:rFonts w:ascii="Arial" w:hAnsi="Arial" w:cs="Arial"/>
        </w:rPr>
      </w:pPr>
      <w:r w:rsidRPr="00526184">
        <w:rPr>
          <w:rFonts w:ascii="Arial" w:hAnsi="Arial" w:cs="Arial"/>
          <w:lang w:val="en"/>
        </w:rPr>
        <w:t>Initial arrangements</w:t>
      </w:r>
    </w:p>
    <w:p w14:paraId="7F5C7D29" w14:textId="35359FB3" w:rsidR="00D71EDE" w:rsidRPr="00C90D59" w:rsidRDefault="00000000" w:rsidP="00C90D59">
      <w:pPr>
        <w:pStyle w:val="Nadpis2"/>
        <w:rPr>
          <w:rFonts w:ascii="Arial" w:hAnsi="Arial" w:cs="Arial"/>
        </w:rPr>
      </w:pPr>
      <w:r w:rsidRPr="00526184">
        <w:rPr>
          <w:rFonts w:ascii="Arial" w:hAnsi="Arial" w:cs="Arial"/>
          <w:lang w:val="en"/>
        </w:rPr>
        <w:t>These terms and conditions (hereinafter referred to as "</w:t>
      </w:r>
      <w:r w:rsidR="00787FA8" w:rsidRPr="00526184">
        <w:rPr>
          <w:rFonts w:ascii="Arial" w:hAnsi="Arial" w:cs="Arial"/>
          <w:b/>
          <w:lang w:val="en"/>
        </w:rPr>
        <w:t>TERMS AND CONDITIONS</w:t>
      </w:r>
      <w:r w:rsidRPr="00526184">
        <w:rPr>
          <w:rFonts w:ascii="Arial" w:hAnsi="Arial" w:cs="Arial"/>
          <w:lang w:val="en"/>
        </w:rPr>
        <w:t>") adjust in accordance with § 1751 para. 1 of Act No. 89/2012 Coll., Civil Code, as amended (hereinafter referred to as "</w:t>
      </w:r>
      <w:r w:rsidR="00787FA8" w:rsidRPr="00526184">
        <w:rPr>
          <w:rFonts w:ascii="Arial" w:hAnsi="Arial" w:cs="Arial"/>
          <w:b/>
          <w:lang w:val="en"/>
        </w:rPr>
        <w:t>CIVIL CODE</w:t>
      </w:r>
      <w:r w:rsidRPr="00526184">
        <w:rPr>
          <w:rFonts w:ascii="Arial" w:hAnsi="Arial" w:cs="Arial"/>
          <w:lang w:val="en"/>
        </w:rPr>
        <w:t>"), mutual rights and obligations of the parties arising in connection with or on the basis of a contract for the use of leisure time (hereinafter referred to as "</w:t>
      </w:r>
      <w:r w:rsidR="0092354B" w:rsidRPr="00526184">
        <w:rPr>
          <w:rFonts w:ascii="Arial" w:hAnsi="Arial" w:cs="Arial"/>
          <w:b/>
          <w:lang w:val="en"/>
        </w:rPr>
        <w:t>TREATY</w:t>
      </w:r>
      <w:r w:rsidRPr="00526184">
        <w:rPr>
          <w:rFonts w:ascii="Arial" w:hAnsi="Arial" w:cs="Arial"/>
          <w:lang w:val="en"/>
        </w:rPr>
        <w:t>") concluded between the provider and a natural person (hereinafter referred to as "</w:t>
      </w:r>
      <w:r w:rsidR="00787FA8" w:rsidRPr="00526184">
        <w:rPr>
          <w:rFonts w:ascii="Arial" w:hAnsi="Arial" w:cs="Arial"/>
          <w:b/>
          <w:lang w:val="en"/>
        </w:rPr>
        <w:t>CLIENT</w:t>
      </w:r>
      <w:r w:rsidRPr="00526184">
        <w:rPr>
          <w:rFonts w:ascii="Arial" w:hAnsi="Arial" w:cs="Arial"/>
          <w:lang w:val="en"/>
        </w:rPr>
        <w:t xml:space="preserve">") through the reservation system available at </w:t>
      </w:r>
      <w:hyperlink r:id="rId9" w:history="1">
        <w:r w:rsidR="00C90D59" w:rsidRPr="00C90D59">
          <w:rPr>
            <w:rStyle w:val="Hypertextovodkaz"/>
            <w:rFonts w:ascii="Arial" w:hAnsi="Arial" w:cs="Arial"/>
            <w:lang w:val="en"/>
          </w:rPr>
          <w:t>https://skalkaostrava.isportsystem.cz</w:t>
        </w:r>
      </w:hyperlink>
      <w:r w:rsidRPr="00526184">
        <w:rPr>
          <w:rFonts w:ascii="Arial" w:hAnsi="Arial" w:cs="Arial"/>
          <w:lang w:val="en"/>
        </w:rPr>
        <w:t xml:space="preserve"> (hereinafter referred to as</w:t>
      </w:r>
      <w:r w:rsidR="005442CC">
        <w:rPr>
          <w:rFonts w:ascii="Arial" w:hAnsi="Arial" w:cs="Arial"/>
          <w:lang w:val="en"/>
        </w:rPr>
        <w:t xml:space="preserve"> </w:t>
      </w:r>
      <w:r w:rsidRPr="00526184">
        <w:rPr>
          <w:rFonts w:ascii="Arial" w:hAnsi="Arial" w:cs="Arial"/>
          <w:lang w:val="en"/>
        </w:rPr>
        <w:t>'</w:t>
      </w:r>
      <w:r w:rsidR="00C90D59">
        <w:rPr>
          <w:rFonts w:ascii="Arial" w:hAnsi="Arial" w:cs="Arial"/>
          <w:b/>
          <w:lang w:val="en"/>
        </w:rPr>
        <w:t>RESERVATION SYSTEM</w:t>
      </w:r>
      <w:r w:rsidRPr="00526184">
        <w:rPr>
          <w:rFonts w:ascii="Arial" w:hAnsi="Arial" w:cs="Arial"/>
          <w:lang w:val="en"/>
        </w:rPr>
        <w:t>"), the subject of which is the provision of individual (private) lessons of skiing or snowboarding for children and adults (hereinafter referred to as "</w:t>
      </w:r>
      <w:r w:rsidR="00C90D59">
        <w:rPr>
          <w:rFonts w:ascii="Arial" w:hAnsi="Arial" w:cs="Arial"/>
          <w:b/>
          <w:bCs w:val="0"/>
          <w:lang w:val="en"/>
        </w:rPr>
        <w:t>LESSON</w:t>
      </w:r>
      <w:r w:rsidRPr="00526184">
        <w:rPr>
          <w:rFonts w:ascii="Arial" w:hAnsi="Arial" w:cs="Arial"/>
          <w:lang w:val="en"/>
        </w:rPr>
        <w:t>") with licensed instructors (hereinafter jointly referred to as "</w:t>
      </w:r>
      <w:r w:rsidR="00C90D59" w:rsidRPr="00C90D59">
        <w:rPr>
          <w:rFonts w:ascii="Arial" w:hAnsi="Arial" w:cs="Arial"/>
          <w:b/>
          <w:bCs w:val="0"/>
          <w:lang w:val="en"/>
        </w:rPr>
        <w:t>INSTRUCTOR</w:t>
      </w:r>
      <w:r w:rsidRPr="00526184">
        <w:rPr>
          <w:rFonts w:ascii="Arial" w:hAnsi="Arial" w:cs="Arial"/>
          <w:lang w:val="en"/>
        </w:rPr>
        <w:t xml:space="preserve">“). More information about the lessons, including the price list of lessons, can be found on the website </w:t>
      </w:r>
      <w:hyperlink r:id="rId10" w:history="1">
        <w:r w:rsidR="00526184" w:rsidRPr="00C90D59">
          <w:rPr>
            <w:rStyle w:val="Hypertextovodkaz"/>
            <w:rFonts w:ascii="Arial" w:hAnsi="Arial" w:cs="Arial"/>
            <w:lang w:val="en"/>
          </w:rPr>
          <w:t>https://www.skalkaostrava.cz</w:t>
        </w:r>
      </w:hyperlink>
      <w:r w:rsidRPr="00526184">
        <w:rPr>
          <w:rFonts w:ascii="Arial" w:hAnsi="Arial" w:cs="Arial"/>
          <w:lang w:val="en"/>
        </w:rPr>
        <w:t>, specifically on the subpage dedicated to lessons (hereinafter referred to as "</w:t>
      </w:r>
      <w:proofErr w:type="gramStart"/>
      <w:r w:rsidR="00C90D59" w:rsidRPr="00C90D59">
        <w:rPr>
          <w:rFonts w:ascii="Arial" w:hAnsi="Arial" w:cs="Arial"/>
          <w:b/>
          <w:bCs w:val="0"/>
          <w:lang w:val="en"/>
        </w:rPr>
        <w:t>WEBSITE</w:t>
      </w:r>
      <w:r w:rsidRPr="00526184">
        <w:rPr>
          <w:rFonts w:ascii="Arial" w:hAnsi="Arial" w:cs="Arial"/>
          <w:lang w:val="en"/>
        </w:rPr>
        <w:t>“</w:t>
      </w:r>
      <w:proofErr w:type="gramEnd"/>
      <w:r w:rsidRPr="00526184">
        <w:rPr>
          <w:rFonts w:ascii="Arial" w:hAnsi="Arial" w:cs="Arial"/>
          <w:lang w:val="en"/>
        </w:rPr>
        <w:t>). The price list of lessons is also listed in the booking system under the "</w:t>
      </w:r>
      <w:r w:rsidR="00B6587E" w:rsidRPr="00B6587E">
        <w:rPr>
          <w:rFonts w:ascii="Arial" w:hAnsi="Arial" w:cs="Arial"/>
          <w:i/>
          <w:iCs/>
          <w:lang w:val="en"/>
        </w:rPr>
        <w:t xml:space="preserve">Price list of </w:t>
      </w:r>
      <w:proofErr w:type="gramStart"/>
      <w:r w:rsidR="00B6587E" w:rsidRPr="00B6587E">
        <w:rPr>
          <w:rFonts w:ascii="Arial" w:hAnsi="Arial" w:cs="Arial"/>
          <w:i/>
          <w:iCs/>
          <w:lang w:val="en"/>
        </w:rPr>
        <w:t>lessons</w:t>
      </w:r>
      <w:r w:rsidRPr="00526184">
        <w:rPr>
          <w:rFonts w:ascii="Arial" w:hAnsi="Arial" w:cs="Arial"/>
          <w:lang w:val="en"/>
        </w:rPr>
        <w:t>“</w:t>
      </w:r>
      <w:proofErr w:type="gramEnd"/>
      <w:r w:rsidRPr="00526184">
        <w:rPr>
          <w:rFonts w:ascii="Arial" w:hAnsi="Arial" w:cs="Arial"/>
          <w:lang w:val="en"/>
        </w:rPr>
        <w:t>.</w:t>
      </w:r>
    </w:p>
    <w:p w14:paraId="03C8A4A5" w14:textId="77777777" w:rsidR="004F5C63" w:rsidRPr="00526184" w:rsidRDefault="00000000" w:rsidP="002D52B2">
      <w:pPr>
        <w:pStyle w:val="Nadpis2"/>
        <w:rPr>
          <w:rFonts w:ascii="Arial" w:hAnsi="Arial" w:cs="Arial"/>
        </w:rPr>
      </w:pPr>
      <w:r w:rsidRPr="00526184">
        <w:rPr>
          <w:rFonts w:ascii="Arial" w:hAnsi="Arial" w:cs="Arial"/>
          <w:lang w:val="en"/>
        </w:rPr>
        <w:t xml:space="preserve">These terms and Conditions take precedence over the use of the Civil Code where the Civil Code does not expressly prohibit it. </w:t>
      </w:r>
      <w:proofErr w:type="gramStart"/>
      <w:r w:rsidRPr="00526184">
        <w:rPr>
          <w:rFonts w:ascii="Arial" w:hAnsi="Arial" w:cs="Arial"/>
          <w:lang w:val="en"/>
        </w:rPr>
        <w:t>In the event that</w:t>
      </w:r>
      <w:proofErr w:type="gramEnd"/>
      <w:r w:rsidRPr="00526184">
        <w:rPr>
          <w:rFonts w:ascii="Arial" w:hAnsi="Arial" w:cs="Arial"/>
          <w:lang w:val="en"/>
        </w:rPr>
        <w:t xml:space="preserve"> any issue is not regulated by these terms and conditions, the legislation of the Czech Republic, in particular the Civil Code, will apply. </w:t>
      </w:r>
    </w:p>
    <w:p w14:paraId="7DC18601" w14:textId="41AF792E" w:rsidR="00DB381B" w:rsidRPr="00526184" w:rsidRDefault="00000000" w:rsidP="002D52B2">
      <w:pPr>
        <w:pStyle w:val="Nadpis2"/>
        <w:rPr>
          <w:rFonts w:ascii="Arial" w:hAnsi="Arial" w:cs="Arial"/>
        </w:rPr>
      </w:pPr>
      <w:r w:rsidRPr="00526184">
        <w:rPr>
          <w:rFonts w:ascii="Arial" w:hAnsi="Arial" w:cs="Arial"/>
          <w:lang w:val="en"/>
        </w:rPr>
        <w:t xml:space="preserve">Arrangements that deviate from these terms and conditions may be negotiated in the contract. Derogating provisions in the contract shall take precedence over the terms of the terms and conditions. These terms and conditions are an integral part of the contract. </w:t>
      </w:r>
    </w:p>
    <w:p w14:paraId="019EAFE4" w14:textId="060CF649" w:rsidR="00DB381B" w:rsidRPr="00526184" w:rsidRDefault="00000000" w:rsidP="002D52B2">
      <w:pPr>
        <w:pStyle w:val="Nadpis2"/>
        <w:rPr>
          <w:rFonts w:ascii="Arial" w:hAnsi="Arial" w:cs="Arial"/>
        </w:rPr>
      </w:pPr>
      <w:r w:rsidRPr="00526184">
        <w:rPr>
          <w:rFonts w:ascii="Arial" w:hAnsi="Arial" w:cs="Arial"/>
          <w:lang w:val="en"/>
        </w:rPr>
        <w:t>Where in these terms and conditions reference is made to paragraph</w:t>
      </w:r>
      <w:r w:rsidR="005442CC">
        <w:rPr>
          <w:rFonts w:ascii="Arial" w:hAnsi="Arial" w:cs="Arial"/>
          <w:lang w:val="en"/>
        </w:rPr>
        <w:t xml:space="preserve"> </w:t>
      </w:r>
      <w:r w:rsidRPr="00526184">
        <w:rPr>
          <w:rFonts w:ascii="Arial" w:hAnsi="Arial" w:cs="Arial"/>
          <w:lang w:val="en"/>
        </w:rPr>
        <w:t>or articles without further specification, this means paragraphs or articles of these terms and conditions.</w:t>
      </w:r>
    </w:p>
    <w:p w14:paraId="5EB431EC" w14:textId="61AABA39" w:rsidR="00D71EDE" w:rsidRPr="00526184" w:rsidRDefault="00000000" w:rsidP="002D52B2">
      <w:pPr>
        <w:pStyle w:val="Nadpis1"/>
        <w:pBdr>
          <w:bottom w:val="single" w:sz="12" w:space="1" w:color="auto"/>
        </w:pBdr>
        <w:rPr>
          <w:rFonts w:ascii="Arial" w:hAnsi="Arial" w:cs="Arial"/>
        </w:rPr>
      </w:pPr>
      <w:bookmarkStart w:id="3" w:name="_Ref520195893"/>
      <w:r w:rsidRPr="00526184">
        <w:rPr>
          <w:rFonts w:ascii="Arial" w:hAnsi="Arial" w:cs="Arial"/>
          <w:lang w:val="en"/>
        </w:rPr>
        <w:t>Customer account</w:t>
      </w:r>
      <w:bookmarkEnd w:id="3"/>
    </w:p>
    <w:p w14:paraId="7C2CD676" w14:textId="24357230" w:rsidR="004F5C63" w:rsidRPr="00526184" w:rsidRDefault="00000000" w:rsidP="002D52B2">
      <w:pPr>
        <w:pStyle w:val="Nadpis2"/>
        <w:rPr>
          <w:rFonts w:ascii="Arial" w:hAnsi="Arial" w:cs="Arial"/>
        </w:rPr>
      </w:pPr>
      <w:r w:rsidRPr="00526184">
        <w:rPr>
          <w:rFonts w:ascii="Arial" w:hAnsi="Arial" w:cs="Arial"/>
          <w:lang w:val="en"/>
        </w:rPr>
        <w:t xml:space="preserve">The condition of booking and providing the lesson is the conclusion of the contract and payment of the lesson price. </w:t>
      </w:r>
    </w:p>
    <w:p w14:paraId="2A6AAC17" w14:textId="73CCE0CA" w:rsidR="00F52C7B" w:rsidRPr="00526184" w:rsidRDefault="00000000" w:rsidP="00DB2C50">
      <w:pPr>
        <w:pStyle w:val="Nadpis2"/>
        <w:rPr>
          <w:rFonts w:ascii="Arial" w:hAnsi="Arial" w:cs="Arial"/>
        </w:rPr>
      </w:pPr>
      <w:r w:rsidRPr="00526184">
        <w:rPr>
          <w:rFonts w:ascii="Arial" w:hAnsi="Arial" w:cs="Arial"/>
          <w:lang w:val="en"/>
        </w:rPr>
        <w:t xml:space="preserve">The conclusion of the contract is possible only through the customer account established within the booking system (hereinafter referred to as </w:t>
      </w:r>
      <w:r w:rsidR="005442CC">
        <w:rPr>
          <w:rFonts w:ascii="Arial" w:hAnsi="Arial" w:cs="Arial"/>
          <w:lang w:val="en"/>
        </w:rPr>
        <w:t>“</w:t>
      </w:r>
      <w:r w:rsidRPr="00526184">
        <w:rPr>
          <w:rFonts w:ascii="Arial" w:hAnsi="Arial" w:cs="Arial"/>
          <w:b/>
          <w:bCs w:val="0"/>
          <w:lang w:val="en"/>
        </w:rPr>
        <w:t xml:space="preserve">CUSTOMER </w:t>
      </w:r>
      <w:proofErr w:type="gramStart"/>
      <w:r w:rsidRPr="00526184">
        <w:rPr>
          <w:rFonts w:ascii="Arial" w:hAnsi="Arial" w:cs="Arial"/>
          <w:b/>
          <w:bCs w:val="0"/>
          <w:lang w:val="en"/>
        </w:rPr>
        <w:t>ACCOUNT</w:t>
      </w:r>
      <w:r w:rsidRPr="00526184">
        <w:rPr>
          <w:rFonts w:ascii="Arial" w:hAnsi="Arial" w:cs="Arial"/>
          <w:lang w:val="en"/>
        </w:rPr>
        <w:t>“</w:t>
      </w:r>
      <w:proofErr w:type="gramEnd"/>
      <w:r w:rsidRPr="00526184">
        <w:rPr>
          <w:rFonts w:ascii="Arial" w:hAnsi="Arial" w:cs="Arial"/>
          <w:lang w:val="en"/>
        </w:rPr>
        <w:t xml:space="preserve">). </w:t>
      </w:r>
      <w:bookmarkStart w:id="4" w:name="_Ref520100754"/>
      <w:r w:rsidRPr="00526184">
        <w:rPr>
          <w:rFonts w:ascii="Arial" w:hAnsi="Arial" w:cs="Arial"/>
          <w:lang w:val="en"/>
        </w:rPr>
        <w:t xml:space="preserve">The customer account is an electronic service operated by the provider within the reservation system, which allows the client to book </w:t>
      </w:r>
      <w:r w:rsidR="005442CC">
        <w:rPr>
          <w:rFonts w:ascii="Arial" w:hAnsi="Arial" w:cs="Arial"/>
          <w:lang w:val="en"/>
        </w:rPr>
        <w:t>l</w:t>
      </w:r>
      <w:r w:rsidRPr="00526184">
        <w:rPr>
          <w:rFonts w:ascii="Arial" w:hAnsi="Arial" w:cs="Arial"/>
          <w:lang w:val="en"/>
        </w:rPr>
        <w:t>essons, manage lesson reservations, edit all necessary data, etc.</w:t>
      </w:r>
    </w:p>
    <w:bookmarkEnd w:id="4"/>
    <w:p w14:paraId="669B8F4D" w14:textId="311D2061" w:rsidR="00D71EDE" w:rsidRPr="00526184" w:rsidRDefault="00000000" w:rsidP="002D52B2">
      <w:pPr>
        <w:pStyle w:val="Nadpis2"/>
        <w:rPr>
          <w:rFonts w:ascii="Arial" w:hAnsi="Arial" w:cs="Arial"/>
        </w:rPr>
      </w:pPr>
      <w:r w:rsidRPr="00526184">
        <w:rPr>
          <w:rFonts w:ascii="Arial" w:hAnsi="Arial" w:cs="Arial"/>
          <w:lang w:val="en"/>
        </w:rPr>
        <w:t>The client is obliged to provide only true data in the customer account. The client is obliged to update this data in case of any changes.</w:t>
      </w:r>
    </w:p>
    <w:p w14:paraId="78B8F202" w14:textId="0A985C02" w:rsidR="00D71EDE" w:rsidRPr="00526184" w:rsidRDefault="00000000" w:rsidP="002D52B2">
      <w:pPr>
        <w:pStyle w:val="Nadpis2"/>
        <w:rPr>
          <w:rFonts w:ascii="Arial" w:hAnsi="Arial" w:cs="Arial"/>
        </w:rPr>
      </w:pPr>
      <w:r w:rsidRPr="00526184">
        <w:rPr>
          <w:rFonts w:ascii="Arial" w:hAnsi="Arial" w:cs="Arial"/>
          <w:lang w:val="en"/>
        </w:rPr>
        <w:lastRenderedPageBreak/>
        <w:t xml:space="preserve">The client is fully responsible for the use of </w:t>
      </w:r>
      <w:r w:rsidR="00243579">
        <w:rPr>
          <w:rFonts w:ascii="Arial" w:hAnsi="Arial" w:cs="Arial"/>
          <w:lang w:val="en"/>
        </w:rPr>
        <w:t>their</w:t>
      </w:r>
      <w:r w:rsidRPr="00526184">
        <w:rPr>
          <w:rFonts w:ascii="Arial" w:hAnsi="Arial" w:cs="Arial"/>
          <w:lang w:val="en"/>
        </w:rPr>
        <w:t xml:space="preserve"> customer account and any misuse of the data provided in the customer account by other persons. The client is not entitled to disclose his password to the customer account to third parties or to allow the use of the customer account to third parties. </w:t>
      </w:r>
    </w:p>
    <w:p w14:paraId="6A2940AB" w14:textId="7A47E80B" w:rsidR="00D71EDE" w:rsidRPr="00526184" w:rsidRDefault="00000000" w:rsidP="002D52B2">
      <w:pPr>
        <w:pStyle w:val="Nadpis2"/>
        <w:rPr>
          <w:rFonts w:ascii="Arial" w:hAnsi="Arial" w:cs="Arial"/>
        </w:rPr>
      </w:pPr>
      <w:r w:rsidRPr="00526184">
        <w:rPr>
          <w:rFonts w:ascii="Arial" w:hAnsi="Arial" w:cs="Arial"/>
          <w:lang w:val="en"/>
        </w:rPr>
        <w:t>The Provider reserves the right to cancel the client'</w:t>
      </w:r>
      <w:r w:rsidR="00243579">
        <w:rPr>
          <w:rFonts w:ascii="Arial" w:hAnsi="Arial" w:cs="Arial"/>
          <w:lang w:val="en"/>
        </w:rPr>
        <w:t>s</w:t>
      </w:r>
      <w:r w:rsidRPr="00526184">
        <w:rPr>
          <w:rFonts w:ascii="Arial" w:hAnsi="Arial" w:cs="Arial"/>
          <w:lang w:val="en"/>
        </w:rPr>
        <w:t xml:space="preserve"> customer account at any time without compensation, in particular in the event of a breach of the client's obligations under the contract, or to make it temporarily inaccessible and inaccessible, </w:t>
      </w:r>
      <w:proofErr w:type="gramStart"/>
      <w:r w:rsidRPr="00526184">
        <w:rPr>
          <w:rFonts w:ascii="Arial" w:hAnsi="Arial" w:cs="Arial"/>
          <w:lang w:val="en"/>
        </w:rPr>
        <w:t>in particular due</w:t>
      </w:r>
      <w:proofErr w:type="gramEnd"/>
      <w:r w:rsidRPr="00526184">
        <w:rPr>
          <w:rFonts w:ascii="Arial" w:hAnsi="Arial" w:cs="Arial"/>
          <w:lang w:val="en"/>
        </w:rPr>
        <w:t xml:space="preserve"> to maintenance or malfunction of the reservation system.</w:t>
      </w:r>
    </w:p>
    <w:p w14:paraId="31BE49B5" w14:textId="59C0EC43" w:rsidR="00D71EDE" w:rsidRPr="00526184" w:rsidRDefault="00000000" w:rsidP="002D52B2">
      <w:pPr>
        <w:pStyle w:val="Nadpis1"/>
        <w:pBdr>
          <w:bottom w:val="single" w:sz="12" w:space="1" w:color="auto"/>
        </w:pBdr>
        <w:rPr>
          <w:rFonts w:ascii="Arial" w:hAnsi="Arial" w:cs="Arial"/>
        </w:rPr>
      </w:pPr>
      <w:r>
        <w:rPr>
          <w:rFonts w:ascii="Arial" w:hAnsi="Arial" w:cs="Arial"/>
          <w:lang w:val="en"/>
        </w:rPr>
        <w:t xml:space="preserve">LESSON RESERVATION </w:t>
      </w:r>
    </w:p>
    <w:p w14:paraId="3C133981" w14:textId="7A798C8B" w:rsidR="00DD5730" w:rsidRPr="00526184" w:rsidRDefault="00000000" w:rsidP="002D52B2">
      <w:pPr>
        <w:pStyle w:val="Nadpis2"/>
        <w:rPr>
          <w:rFonts w:ascii="Arial" w:hAnsi="Arial" w:cs="Arial"/>
        </w:rPr>
      </w:pPr>
      <w:bookmarkStart w:id="5" w:name="_Hlk520448195"/>
      <w:r w:rsidRPr="00526184">
        <w:rPr>
          <w:rFonts w:ascii="Arial" w:hAnsi="Arial" w:cs="Arial"/>
          <w:lang w:val="en"/>
        </w:rPr>
        <w:t>Current availability of offered lessons and instructors on individual days and times (hereinafter referred to as "</w:t>
      </w:r>
      <w:r w:rsidR="00243579">
        <w:rPr>
          <w:rFonts w:ascii="Arial" w:hAnsi="Arial" w:cs="Arial"/>
          <w:b/>
          <w:bCs w:val="0"/>
          <w:lang w:val="en"/>
        </w:rPr>
        <w:t>OFFER</w:t>
      </w:r>
      <w:r w:rsidRPr="00526184">
        <w:rPr>
          <w:rFonts w:ascii="Arial" w:hAnsi="Arial" w:cs="Arial"/>
          <w:lang w:val="en"/>
        </w:rPr>
        <w:t>") is listed in the reservation calendar within the reservation system (hereinafter referred to as "</w:t>
      </w:r>
      <w:r w:rsidR="00D31CDF" w:rsidRPr="00D31CDF">
        <w:rPr>
          <w:rFonts w:ascii="Arial" w:hAnsi="Arial" w:cs="Arial"/>
          <w:b/>
          <w:bCs w:val="0"/>
          <w:lang w:val="en"/>
        </w:rPr>
        <w:t xml:space="preserve">BOOKING </w:t>
      </w:r>
      <w:proofErr w:type="gramStart"/>
      <w:r w:rsidR="00D31CDF" w:rsidRPr="00D31CDF">
        <w:rPr>
          <w:rFonts w:ascii="Arial" w:hAnsi="Arial" w:cs="Arial"/>
          <w:b/>
          <w:bCs w:val="0"/>
          <w:lang w:val="en"/>
        </w:rPr>
        <w:t>CALENDAR</w:t>
      </w:r>
      <w:r w:rsidRPr="00526184">
        <w:rPr>
          <w:rFonts w:ascii="Arial" w:hAnsi="Arial" w:cs="Arial"/>
          <w:lang w:val="en"/>
        </w:rPr>
        <w:t>“</w:t>
      </w:r>
      <w:proofErr w:type="gramEnd"/>
      <w:r w:rsidRPr="00526184">
        <w:rPr>
          <w:rFonts w:ascii="Arial" w:hAnsi="Arial" w:cs="Arial"/>
          <w:lang w:val="en"/>
        </w:rPr>
        <w:t xml:space="preserve">). </w:t>
      </w:r>
    </w:p>
    <w:p w14:paraId="6767B291" w14:textId="1CA0987E" w:rsidR="005338EC" w:rsidRPr="00526184" w:rsidRDefault="00000000" w:rsidP="002D52B2">
      <w:pPr>
        <w:pStyle w:val="Nadpis2"/>
        <w:rPr>
          <w:rFonts w:ascii="Arial" w:hAnsi="Arial" w:cs="Arial"/>
        </w:rPr>
      </w:pPr>
      <w:r w:rsidRPr="00526184">
        <w:rPr>
          <w:rFonts w:ascii="Arial" w:hAnsi="Arial" w:cs="Arial"/>
          <w:lang w:val="en"/>
        </w:rPr>
        <w:t xml:space="preserve">The offer remains valid for as long as it is displayed in the booking calendar. This agreement does not affect the provider's right to conclude a contract on individually negotiated terms. </w:t>
      </w:r>
    </w:p>
    <w:p w14:paraId="6592C56D" w14:textId="7C765208" w:rsidR="00D71EDE" w:rsidRPr="00526184" w:rsidRDefault="00243579" w:rsidP="002D52B2">
      <w:pPr>
        <w:pStyle w:val="Nadpis2"/>
        <w:rPr>
          <w:rFonts w:ascii="Arial" w:hAnsi="Arial" w:cs="Arial"/>
        </w:rPr>
      </w:pPr>
      <w:bookmarkStart w:id="6" w:name="_Hlk520448344"/>
      <w:r>
        <w:rPr>
          <w:rFonts w:ascii="Arial" w:hAnsi="Arial" w:cs="Arial"/>
          <w:lang w:val="en"/>
        </w:rPr>
        <w:t>The OFFER</w:t>
      </w:r>
      <w:r w:rsidR="00000000" w:rsidRPr="00526184">
        <w:rPr>
          <w:rFonts w:ascii="Arial" w:hAnsi="Arial" w:cs="Arial"/>
          <w:lang w:val="en"/>
        </w:rPr>
        <w:t xml:space="preserve"> is a legally binding offer to conclude a contract within the meaning of § 1732 </w:t>
      </w:r>
      <w:r>
        <w:rPr>
          <w:rFonts w:ascii="Arial" w:hAnsi="Arial" w:cs="Arial"/>
          <w:lang w:val="en"/>
        </w:rPr>
        <w:t>column</w:t>
      </w:r>
      <w:r w:rsidR="00000000" w:rsidRPr="00526184">
        <w:rPr>
          <w:rFonts w:ascii="Arial" w:hAnsi="Arial" w:cs="Arial"/>
          <w:lang w:val="en"/>
        </w:rPr>
        <w:t> 2 OF THE CIVIL CODE.</w:t>
      </w:r>
    </w:p>
    <w:p w14:paraId="7ADBDD99" w14:textId="485D0F0C" w:rsidR="00001CF5" w:rsidRPr="00526184" w:rsidRDefault="00000000" w:rsidP="002D52B2">
      <w:pPr>
        <w:pStyle w:val="Nadpis2"/>
        <w:rPr>
          <w:rFonts w:ascii="Arial" w:hAnsi="Arial" w:cs="Arial"/>
        </w:rPr>
      </w:pPr>
      <w:bookmarkStart w:id="7" w:name="_Ref103953006"/>
      <w:r w:rsidRPr="00526184">
        <w:rPr>
          <w:rFonts w:ascii="Arial" w:hAnsi="Arial" w:cs="Arial"/>
          <w:lang w:val="en"/>
        </w:rPr>
        <w:t>The necessary technical steps leading to the binding reservation of the lesson and the instructor according to the offer, respectively to the conclusion of the contract are as follows:</w:t>
      </w:r>
      <w:bookmarkEnd w:id="7"/>
    </w:p>
    <w:p w14:paraId="38999A04" w14:textId="09D7D003" w:rsidR="00001CF5" w:rsidRPr="00767707" w:rsidRDefault="00000000" w:rsidP="002D52B2">
      <w:pPr>
        <w:pStyle w:val="Nadpis3"/>
        <w:ind w:left="851" w:hanging="851"/>
        <w:jc w:val="both"/>
        <w:rPr>
          <w:rFonts w:ascii="Arial" w:hAnsi="Arial" w:cs="Arial"/>
          <w:b/>
          <w:u w:val="single"/>
        </w:rPr>
      </w:pPr>
      <w:r w:rsidRPr="00767707">
        <w:rPr>
          <w:rFonts w:ascii="Arial" w:hAnsi="Arial" w:cs="Arial"/>
          <w:b/>
          <w:u w:val="single"/>
          <w:lang w:val="en"/>
        </w:rPr>
        <w:t xml:space="preserve">Creating a customer account </w:t>
      </w:r>
    </w:p>
    <w:p w14:paraId="1A0222BE" w14:textId="4893EDC0" w:rsidR="00D31CDF" w:rsidRDefault="00000000" w:rsidP="007F3B5C">
      <w:pPr>
        <w:pStyle w:val="Nadpis2"/>
        <w:numPr>
          <w:ilvl w:val="0"/>
          <w:numId w:val="9"/>
        </w:numPr>
        <w:ind w:left="1276"/>
        <w:rPr>
          <w:rFonts w:ascii="Arial" w:hAnsi="Arial" w:cs="Arial"/>
        </w:rPr>
      </w:pPr>
      <w:r w:rsidRPr="00526184">
        <w:rPr>
          <w:rFonts w:ascii="Arial" w:hAnsi="Arial" w:cs="Arial"/>
          <w:lang w:val="en"/>
        </w:rPr>
        <w:t xml:space="preserve">A customer account can be created in the booking system (available here: </w:t>
      </w:r>
      <w:hyperlink r:id="rId11" w:history="1">
        <w:r w:rsidR="00C90D59" w:rsidRPr="00C90D59">
          <w:rPr>
            <w:rStyle w:val="Hypertextovodkaz"/>
            <w:rFonts w:ascii="Arial" w:hAnsi="Arial" w:cs="Arial"/>
            <w:lang w:val="en"/>
          </w:rPr>
          <w:t>https://skalkaostrava.isportsystem.cz</w:t>
        </w:r>
      </w:hyperlink>
      <w:r w:rsidRPr="00526184">
        <w:rPr>
          <w:rFonts w:ascii="Arial" w:hAnsi="Arial" w:cs="Arial"/>
          <w:lang w:val="en"/>
        </w:rPr>
        <w:t xml:space="preserve">) </w:t>
      </w:r>
      <w:r w:rsidR="00243579">
        <w:rPr>
          <w:rFonts w:ascii="Arial" w:hAnsi="Arial" w:cs="Arial"/>
          <w:lang w:val="en"/>
        </w:rPr>
        <w:t>in this way</w:t>
      </w:r>
      <w:r w:rsidRPr="00526184">
        <w:rPr>
          <w:rFonts w:ascii="Arial" w:hAnsi="Arial" w:cs="Arial"/>
          <w:lang w:val="en"/>
        </w:rPr>
        <w:t>:</w:t>
      </w:r>
    </w:p>
    <w:p w14:paraId="5980C480" w14:textId="1EBF06DA" w:rsidR="00D31CDF" w:rsidRDefault="00000000" w:rsidP="00D31CDF">
      <w:pPr>
        <w:pStyle w:val="Nadpis2"/>
        <w:numPr>
          <w:ilvl w:val="0"/>
          <w:numId w:val="15"/>
        </w:numPr>
        <w:ind w:left="1843" w:hanging="567"/>
        <w:rPr>
          <w:rFonts w:ascii="Arial" w:hAnsi="Arial" w:cs="Arial"/>
        </w:rPr>
      </w:pPr>
      <w:r w:rsidRPr="00526184">
        <w:rPr>
          <w:rFonts w:ascii="Arial" w:hAnsi="Arial" w:cs="Arial"/>
          <w:lang w:val="en"/>
        </w:rPr>
        <w:t>after clicking "</w:t>
      </w:r>
      <w:r>
        <w:rPr>
          <w:rFonts w:ascii="Arial" w:hAnsi="Arial" w:cs="Arial"/>
          <w:i/>
          <w:iCs/>
          <w:lang w:val="en"/>
        </w:rPr>
        <w:t xml:space="preserve">+ </w:t>
      </w:r>
      <w:r w:rsidR="00243579">
        <w:rPr>
          <w:rFonts w:ascii="Arial" w:hAnsi="Arial" w:cs="Arial"/>
          <w:i/>
          <w:iCs/>
          <w:lang w:val="en"/>
        </w:rPr>
        <w:t>Sign in</w:t>
      </w:r>
      <w:r w:rsidRPr="00526184">
        <w:rPr>
          <w:rFonts w:ascii="Arial" w:hAnsi="Arial" w:cs="Arial"/>
          <w:lang w:val="en"/>
        </w:rPr>
        <w:t>"(located in the upper right corner of the reservation system) and then click "</w:t>
      </w:r>
      <w:r w:rsidRPr="00B13D08">
        <w:rPr>
          <w:rFonts w:ascii="Arial" w:hAnsi="Arial" w:cs="Arial"/>
          <w:i/>
          <w:iCs/>
          <w:lang w:val="en"/>
        </w:rPr>
        <w:t>New registration</w:t>
      </w:r>
      <w:r w:rsidRPr="00526184">
        <w:rPr>
          <w:rFonts w:ascii="Arial" w:hAnsi="Arial" w:cs="Arial"/>
          <w:lang w:val="en"/>
        </w:rPr>
        <w:t xml:space="preserve">", which will be displayed in a separate pop-up window after clicking the" + </w:t>
      </w:r>
      <w:r w:rsidR="00243579">
        <w:rPr>
          <w:rFonts w:ascii="Arial" w:hAnsi="Arial" w:cs="Arial"/>
          <w:i/>
          <w:iCs/>
          <w:lang w:val="en"/>
        </w:rPr>
        <w:t xml:space="preserve">Sign </w:t>
      </w:r>
      <w:proofErr w:type="gramStart"/>
      <w:r w:rsidR="00243579">
        <w:rPr>
          <w:rFonts w:ascii="Arial" w:hAnsi="Arial" w:cs="Arial"/>
          <w:i/>
          <w:iCs/>
          <w:lang w:val="en"/>
        </w:rPr>
        <w:t>in</w:t>
      </w:r>
      <w:r w:rsidRPr="00526184">
        <w:rPr>
          <w:rFonts w:ascii="Arial" w:hAnsi="Arial" w:cs="Arial"/>
          <w:lang w:val="en"/>
        </w:rPr>
        <w:t>“</w:t>
      </w:r>
      <w:proofErr w:type="gramEnd"/>
      <w:r w:rsidRPr="00526184">
        <w:rPr>
          <w:rFonts w:ascii="Arial" w:hAnsi="Arial" w:cs="Arial"/>
          <w:lang w:val="en"/>
        </w:rPr>
        <w:t>, or</w:t>
      </w:r>
    </w:p>
    <w:p w14:paraId="6612634A" w14:textId="0A7DA0C6" w:rsidR="00C90D59" w:rsidRDefault="00000000" w:rsidP="00D31CDF">
      <w:pPr>
        <w:pStyle w:val="Nadpis2"/>
        <w:numPr>
          <w:ilvl w:val="0"/>
          <w:numId w:val="15"/>
        </w:numPr>
        <w:ind w:left="1843" w:hanging="567"/>
        <w:rPr>
          <w:rFonts w:ascii="Arial" w:hAnsi="Arial" w:cs="Arial"/>
        </w:rPr>
      </w:pPr>
      <w:r>
        <w:rPr>
          <w:rFonts w:ascii="Arial" w:hAnsi="Arial" w:cs="Arial"/>
          <w:lang w:val="en"/>
        </w:rPr>
        <w:t>directly in the section "</w:t>
      </w:r>
      <w:r w:rsidRPr="00D31CDF">
        <w:rPr>
          <w:rFonts w:ascii="Arial" w:hAnsi="Arial" w:cs="Arial"/>
          <w:i/>
          <w:iCs/>
          <w:lang w:val="en"/>
        </w:rPr>
        <w:t xml:space="preserve">New User </w:t>
      </w:r>
      <w:proofErr w:type="gramStart"/>
      <w:r w:rsidRPr="00D31CDF">
        <w:rPr>
          <w:rFonts w:ascii="Arial" w:hAnsi="Arial" w:cs="Arial"/>
          <w:i/>
          <w:iCs/>
          <w:lang w:val="en"/>
        </w:rPr>
        <w:t>Registration</w:t>
      </w:r>
      <w:r>
        <w:rPr>
          <w:rFonts w:ascii="Arial" w:hAnsi="Arial" w:cs="Arial"/>
          <w:lang w:val="en"/>
        </w:rPr>
        <w:t>“ (</w:t>
      </w:r>
      <w:proofErr w:type="gramEnd"/>
      <w:r>
        <w:rPr>
          <w:rFonts w:ascii="Arial" w:hAnsi="Arial" w:cs="Arial"/>
          <w:lang w:val="en"/>
        </w:rPr>
        <w:t xml:space="preserve">available here: </w:t>
      </w:r>
      <w:hyperlink r:id="rId12" w:history="1">
        <w:r w:rsidRPr="00027EB1">
          <w:rPr>
            <w:rStyle w:val="Hypertextovodkaz"/>
            <w:rFonts w:ascii="Arial" w:hAnsi="Arial" w:cs="Arial"/>
            <w:lang w:val="en"/>
          </w:rPr>
          <w:t>https://skalkaostrava.isportsystem.cz/new-account.php</w:t>
        </w:r>
      </w:hyperlink>
      <w:r>
        <w:rPr>
          <w:rFonts w:ascii="Arial" w:hAnsi="Arial" w:cs="Arial"/>
          <w:lang w:val="en"/>
        </w:rPr>
        <w:t>).</w:t>
      </w:r>
    </w:p>
    <w:p w14:paraId="57A1E201" w14:textId="70E8B336" w:rsidR="00C90D59" w:rsidRDefault="00000000" w:rsidP="007F3B5C">
      <w:pPr>
        <w:pStyle w:val="Nadpis2"/>
        <w:numPr>
          <w:ilvl w:val="0"/>
          <w:numId w:val="9"/>
        </w:numPr>
        <w:ind w:left="1276"/>
        <w:rPr>
          <w:rFonts w:ascii="Arial" w:hAnsi="Arial" w:cs="Arial"/>
        </w:rPr>
      </w:pPr>
      <w:r w:rsidRPr="00526184">
        <w:rPr>
          <w:rFonts w:ascii="Arial" w:hAnsi="Arial" w:cs="Arial"/>
          <w:lang w:val="en"/>
        </w:rPr>
        <w:t xml:space="preserve">Within the framework of the new registration of the client, it is necessary to fill in the registration form, i.e. fill in the required personal and login data, agree to these terms and conditions, confirm familiarization with the principles of personal data processing within the meaning of art. </w:t>
      </w:r>
      <w:r w:rsidR="00526184" w:rsidRPr="00A20DEB">
        <w:rPr>
          <w:rFonts w:ascii="Arial" w:hAnsi="Arial" w:cs="Arial"/>
        </w:rPr>
        <w:fldChar w:fldCharType="begin"/>
      </w:r>
      <w:r w:rsidR="00526184" w:rsidRPr="00A20DEB">
        <w:rPr>
          <w:rFonts w:ascii="Arial" w:hAnsi="Arial" w:cs="Arial"/>
          <w:lang w:val="en"/>
        </w:rPr>
        <w:instrText xml:space="preserve"> REF _Ref127196283 \r \h  \* MERGEFORMAT </w:instrText>
      </w:r>
      <w:r w:rsidR="00526184" w:rsidRPr="00A20DEB">
        <w:rPr>
          <w:rFonts w:ascii="Arial" w:hAnsi="Arial" w:cs="Arial"/>
        </w:rPr>
      </w:r>
      <w:r w:rsidR="00526184" w:rsidRPr="00A20DEB">
        <w:rPr>
          <w:rFonts w:ascii="Arial" w:hAnsi="Arial" w:cs="Arial"/>
        </w:rPr>
        <w:fldChar w:fldCharType="separate"/>
      </w:r>
      <w:r w:rsidR="00526184" w:rsidRPr="00A20DEB">
        <w:rPr>
          <w:rFonts w:ascii="Arial" w:hAnsi="Arial" w:cs="Arial"/>
          <w:lang w:val="en"/>
        </w:rPr>
        <w:t>10</w:t>
      </w:r>
      <w:r w:rsidR="00526184" w:rsidRPr="00A20DEB">
        <w:rPr>
          <w:rFonts w:ascii="Arial" w:hAnsi="Arial" w:cs="Arial"/>
        </w:rPr>
        <w:fldChar w:fldCharType="end"/>
      </w:r>
      <w:r w:rsidRPr="00526184">
        <w:rPr>
          <w:rFonts w:ascii="Arial" w:hAnsi="Arial" w:cs="Arial"/>
          <w:lang w:val="en"/>
        </w:rPr>
        <w:t xml:space="preserve"> and perform an antispam check. </w:t>
      </w:r>
    </w:p>
    <w:p w14:paraId="69457874" w14:textId="7D7153A9" w:rsidR="00C90D59" w:rsidRDefault="00000000" w:rsidP="00C90D59">
      <w:pPr>
        <w:pStyle w:val="Nadpis2"/>
        <w:numPr>
          <w:ilvl w:val="0"/>
          <w:numId w:val="9"/>
        </w:numPr>
        <w:ind w:left="1276"/>
        <w:rPr>
          <w:rFonts w:ascii="Arial" w:hAnsi="Arial" w:cs="Arial"/>
        </w:rPr>
      </w:pPr>
      <w:r w:rsidRPr="00526184">
        <w:rPr>
          <w:rFonts w:ascii="Arial" w:hAnsi="Arial" w:cs="Arial"/>
          <w:lang w:val="en"/>
        </w:rPr>
        <w:t>The creation of the customer account occurs automatically after (</w:t>
      </w:r>
      <w:proofErr w:type="spellStart"/>
      <w:r w:rsidRPr="00526184">
        <w:rPr>
          <w:rFonts w:ascii="Arial" w:hAnsi="Arial" w:cs="Arial"/>
          <w:lang w:val="en"/>
        </w:rPr>
        <w:t>i</w:t>
      </w:r>
      <w:proofErr w:type="spellEnd"/>
      <w:r w:rsidRPr="00526184">
        <w:rPr>
          <w:rFonts w:ascii="Arial" w:hAnsi="Arial" w:cs="Arial"/>
          <w:lang w:val="en"/>
        </w:rPr>
        <w:t>) clicking on the button "</w:t>
      </w:r>
      <w:proofErr w:type="spellStart"/>
      <w:r>
        <w:rPr>
          <w:rFonts w:ascii="Arial" w:hAnsi="Arial" w:cs="Arial"/>
          <w:b/>
          <w:bCs w:val="0"/>
          <w:i/>
          <w:iCs/>
          <w:lang w:val="en"/>
        </w:rPr>
        <w:t>SEND</w:t>
      </w:r>
      <w:r w:rsidRPr="00526184">
        <w:rPr>
          <w:rFonts w:ascii="Arial" w:hAnsi="Arial" w:cs="Arial"/>
          <w:lang w:val="en"/>
        </w:rPr>
        <w:t>"available</w:t>
      </w:r>
      <w:proofErr w:type="spellEnd"/>
      <w:r w:rsidRPr="00526184">
        <w:rPr>
          <w:rFonts w:ascii="Arial" w:hAnsi="Arial" w:cs="Arial"/>
          <w:lang w:val="en"/>
        </w:rPr>
        <w:t xml:space="preserve"> at the end of the registration form and (ii) subsequent confirmation of registration by clicking on the link sent to the email address provided by the client in the registration form (which serves as a login to the customer account).</w:t>
      </w:r>
    </w:p>
    <w:p w14:paraId="66202352" w14:textId="3D129F75" w:rsidR="00C90D59" w:rsidRDefault="00000000" w:rsidP="00C90D59">
      <w:pPr>
        <w:pStyle w:val="Nadpis2"/>
        <w:numPr>
          <w:ilvl w:val="0"/>
          <w:numId w:val="9"/>
        </w:numPr>
        <w:ind w:left="1276"/>
        <w:rPr>
          <w:rFonts w:ascii="Arial" w:hAnsi="Arial" w:cs="Arial"/>
        </w:rPr>
      </w:pPr>
      <w:r w:rsidRPr="00B13D08">
        <w:rPr>
          <w:rFonts w:ascii="Arial" w:hAnsi="Arial" w:cs="Arial"/>
          <w:lang w:val="en"/>
        </w:rPr>
        <w:t>The registration of a new client and the creation of a customer account can also be carried out through third-party accounts (</w:t>
      </w:r>
      <w:proofErr w:type="gramStart"/>
      <w:r w:rsidRPr="00B13D08">
        <w:rPr>
          <w:rFonts w:ascii="Arial" w:hAnsi="Arial" w:cs="Arial"/>
          <w:lang w:val="en"/>
        </w:rPr>
        <w:t>e.g.</w:t>
      </w:r>
      <w:proofErr w:type="gramEnd"/>
      <w:r w:rsidRPr="00B13D08">
        <w:rPr>
          <w:rFonts w:ascii="Arial" w:hAnsi="Arial" w:cs="Arial"/>
          <w:lang w:val="en"/>
        </w:rPr>
        <w:t xml:space="preserve"> </w:t>
      </w:r>
      <w:r w:rsidRPr="00A61CEA">
        <w:rPr>
          <w:rFonts w:ascii="Arial" w:hAnsi="Arial" w:cs="Arial"/>
          <w:i/>
          <w:iCs/>
          <w:lang w:val="en"/>
        </w:rPr>
        <w:t>Facebook account</w:t>
      </w:r>
      <w:r w:rsidRPr="00B13D08">
        <w:rPr>
          <w:rFonts w:ascii="Arial" w:hAnsi="Arial" w:cs="Arial"/>
          <w:lang w:val="en"/>
        </w:rPr>
        <w:t xml:space="preserve">, </w:t>
      </w:r>
      <w:r w:rsidRPr="00A61CEA">
        <w:rPr>
          <w:rFonts w:ascii="Arial" w:hAnsi="Arial" w:cs="Arial"/>
          <w:i/>
          <w:iCs/>
          <w:lang w:val="en"/>
        </w:rPr>
        <w:t>Google account</w:t>
      </w:r>
      <w:r w:rsidRPr="00B13D08">
        <w:rPr>
          <w:rFonts w:ascii="Arial" w:hAnsi="Arial" w:cs="Arial"/>
          <w:lang w:val="en"/>
        </w:rPr>
        <w:t>), by clicking on the appropriate icon of the third party (in this case, the client will be redirected to the website of the relevant third party) and then logging in to the client's account with the third party.</w:t>
      </w:r>
    </w:p>
    <w:p w14:paraId="3CC5671D" w14:textId="5CC9C1EC" w:rsidR="00C90D59" w:rsidRPr="00C90D59" w:rsidRDefault="00000000" w:rsidP="00C90D59">
      <w:pPr>
        <w:pStyle w:val="Nadpis2"/>
        <w:numPr>
          <w:ilvl w:val="0"/>
          <w:numId w:val="0"/>
        </w:numPr>
        <w:ind w:left="1276"/>
        <w:rPr>
          <w:rFonts w:ascii="Arial" w:hAnsi="Arial" w:cs="Arial"/>
        </w:rPr>
      </w:pPr>
      <w:r>
        <w:rPr>
          <w:rFonts w:ascii="Arial" w:hAnsi="Arial" w:cs="Arial"/>
          <w:lang w:val="en"/>
        </w:rPr>
        <w:t>In this case, the customer account will be created automatically without the need for any further confirmation.</w:t>
      </w:r>
    </w:p>
    <w:p w14:paraId="319DFF30" w14:textId="2A707D3C" w:rsidR="00001CF5" w:rsidRPr="00767707" w:rsidRDefault="00000000" w:rsidP="002D52B2">
      <w:pPr>
        <w:pStyle w:val="Nadpis3"/>
        <w:ind w:left="851" w:hanging="851"/>
        <w:jc w:val="both"/>
        <w:rPr>
          <w:rFonts w:ascii="Arial" w:hAnsi="Arial" w:cs="Arial"/>
          <w:b/>
          <w:bCs/>
          <w:u w:val="single"/>
        </w:rPr>
      </w:pPr>
      <w:r w:rsidRPr="00767707">
        <w:rPr>
          <w:rFonts w:ascii="Arial" w:hAnsi="Arial" w:cs="Arial"/>
          <w:b/>
          <w:bCs/>
          <w:u w:val="single"/>
          <w:lang w:val="en"/>
        </w:rPr>
        <w:t>Login to your account</w:t>
      </w:r>
    </w:p>
    <w:p w14:paraId="4EE47504" w14:textId="6DADFA2E" w:rsidR="00C90D59" w:rsidRPr="00C90D59" w:rsidRDefault="00000000" w:rsidP="00C90D59">
      <w:pPr>
        <w:pStyle w:val="Nadpis2"/>
        <w:numPr>
          <w:ilvl w:val="0"/>
          <w:numId w:val="9"/>
        </w:numPr>
        <w:ind w:left="1276"/>
        <w:rPr>
          <w:rFonts w:ascii="Arial" w:hAnsi="Arial" w:cs="Arial"/>
        </w:rPr>
      </w:pPr>
      <w:r w:rsidRPr="00526184">
        <w:rPr>
          <w:rFonts w:ascii="Arial" w:hAnsi="Arial" w:cs="Arial"/>
          <w:lang w:val="en"/>
        </w:rPr>
        <w:t xml:space="preserve">Login to the customer account can be done in the booking system (available here: </w:t>
      </w:r>
      <w:hyperlink r:id="rId13" w:history="1">
        <w:r w:rsidRPr="00C90D59">
          <w:rPr>
            <w:rStyle w:val="Hypertextovodkaz"/>
            <w:rFonts w:ascii="Arial" w:hAnsi="Arial" w:cs="Arial"/>
            <w:lang w:val="en"/>
          </w:rPr>
          <w:t>https://skalkaostrava.isportsystem.cz</w:t>
        </w:r>
      </w:hyperlink>
      <w:r w:rsidRPr="00526184">
        <w:rPr>
          <w:rFonts w:ascii="Arial" w:hAnsi="Arial" w:cs="Arial"/>
          <w:lang w:val="en"/>
        </w:rPr>
        <w:t>) after clicking "</w:t>
      </w:r>
      <w:r>
        <w:rPr>
          <w:rFonts w:ascii="Arial" w:hAnsi="Arial" w:cs="Arial"/>
          <w:i/>
          <w:iCs/>
          <w:lang w:val="en"/>
        </w:rPr>
        <w:t>+ Log</w:t>
      </w:r>
      <w:r w:rsidR="00371030">
        <w:rPr>
          <w:rFonts w:ascii="Arial" w:hAnsi="Arial" w:cs="Arial"/>
          <w:i/>
          <w:iCs/>
          <w:lang w:val="en"/>
        </w:rPr>
        <w:t xml:space="preserve"> in</w:t>
      </w:r>
      <w:r w:rsidRPr="00526184">
        <w:rPr>
          <w:rFonts w:ascii="Arial" w:hAnsi="Arial" w:cs="Arial"/>
          <w:lang w:val="en"/>
        </w:rPr>
        <w:t>"(located in the upper right corner of the reservation system), after entering the registration email and password chosen by the client when creating a customer account and clicking "</w:t>
      </w:r>
      <w:r w:rsidRPr="00526184">
        <w:rPr>
          <w:rFonts w:ascii="Arial" w:hAnsi="Arial" w:cs="Arial"/>
          <w:i/>
          <w:iCs/>
          <w:lang w:val="en"/>
        </w:rPr>
        <w:t>Log</w:t>
      </w:r>
      <w:r w:rsidR="00371030">
        <w:rPr>
          <w:rFonts w:ascii="Arial" w:hAnsi="Arial" w:cs="Arial"/>
          <w:i/>
          <w:iCs/>
          <w:lang w:val="en"/>
        </w:rPr>
        <w:t xml:space="preserve"> in</w:t>
      </w:r>
      <w:r w:rsidRPr="00526184">
        <w:rPr>
          <w:rFonts w:ascii="Arial" w:hAnsi="Arial" w:cs="Arial"/>
          <w:i/>
          <w:iCs/>
          <w:lang w:val="en"/>
        </w:rPr>
        <w:t xml:space="preserve"> </w:t>
      </w:r>
      <w:r w:rsidRPr="00C90D59">
        <w:rPr>
          <w:rFonts w:ascii="Wingdings" w:hAnsi="Wingdings" w:cs="Arial"/>
          <w:lang w:val="en"/>
        </w:rPr>
        <w:sym w:font="Wingdings" w:char="F0E0"/>
      </w:r>
      <w:r w:rsidRPr="00526184">
        <w:rPr>
          <w:rFonts w:ascii="Arial" w:hAnsi="Arial" w:cs="Arial"/>
          <w:lang w:val="en"/>
        </w:rPr>
        <w:t>“.</w:t>
      </w:r>
    </w:p>
    <w:p w14:paraId="40E8F776" w14:textId="17D07E6E" w:rsidR="00DB381B" w:rsidRPr="00767707" w:rsidRDefault="00000000" w:rsidP="00526184">
      <w:pPr>
        <w:pStyle w:val="Nadpis3"/>
        <w:keepNext/>
        <w:ind w:left="851" w:hanging="851"/>
        <w:jc w:val="both"/>
        <w:rPr>
          <w:rFonts w:ascii="Arial" w:hAnsi="Arial" w:cs="Arial"/>
          <w:b/>
          <w:bCs/>
          <w:u w:val="single"/>
        </w:rPr>
      </w:pPr>
      <w:r w:rsidRPr="00767707">
        <w:rPr>
          <w:rFonts w:ascii="Arial" w:hAnsi="Arial" w:cs="Arial"/>
          <w:b/>
          <w:bCs/>
          <w:u w:val="single"/>
          <w:lang w:val="en"/>
        </w:rPr>
        <w:lastRenderedPageBreak/>
        <w:t>Choosing a lesson and instructor</w:t>
      </w:r>
    </w:p>
    <w:p w14:paraId="519EAD33" w14:textId="260863AB" w:rsidR="00C90D59" w:rsidRDefault="00000000" w:rsidP="007F3B5C">
      <w:pPr>
        <w:pStyle w:val="Nadpis2"/>
        <w:numPr>
          <w:ilvl w:val="0"/>
          <w:numId w:val="9"/>
        </w:numPr>
        <w:ind w:left="1276"/>
        <w:rPr>
          <w:rFonts w:ascii="Arial" w:hAnsi="Arial" w:cs="Arial"/>
        </w:rPr>
      </w:pPr>
      <w:r w:rsidRPr="00526184">
        <w:rPr>
          <w:rFonts w:ascii="Arial" w:hAnsi="Arial" w:cs="Arial"/>
          <w:lang w:val="en"/>
        </w:rPr>
        <w:t>After setting up a customer account, or after logging in to the customer account, the client will see a booking calendar with an offer for the current day.</w:t>
      </w:r>
    </w:p>
    <w:p w14:paraId="38FC8FC3" w14:textId="300B2336" w:rsidR="00C90D59" w:rsidRDefault="00000000" w:rsidP="007F3B5C">
      <w:pPr>
        <w:pStyle w:val="Nadpis2"/>
        <w:numPr>
          <w:ilvl w:val="0"/>
          <w:numId w:val="9"/>
        </w:numPr>
        <w:ind w:left="1276"/>
        <w:rPr>
          <w:rFonts w:ascii="Arial" w:hAnsi="Arial" w:cs="Arial"/>
        </w:rPr>
      </w:pPr>
      <w:r>
        <w:rPr>
          <w:rFonts w:ascii="Arial" w:hAnsi="Arial" w:cs="Arial"/>
          <w:lang w:val="en"/>
        </w:rPr>
        <w:t xml:space="preserve">If the client is not interested in booking a lesson for the current day, </w:t>
      </w:r>
      <w:r w:rsidR="00371030">
        <w:rPr>
          <w:rFonts w:ascii="Arial" w:hAnsi="Arial" w:cs="Arial"/>
          <w:lang w:val="en"/>
        </w:rPr>
        <w:t>they</w:t>
      </w:r>
      <w:r>
        <w:rPr>
          <w:rFonts w:ascii="Arial" w:hAnsi="Arial" w:cs="Arial"/>
          <w:lang w:val="en"/>
        </w:rPr>
        <w:t xml:space="preserve"> must mark the day when </w:t>
      </w:r>
      <w:r w:rsidR="00371030">
        <w:rPr>
          <w:rFonts w:ascii="Arial" w:hAnsi="Arial" w:cs="Arial"/>
          <w:lang w:val="en"/>
        </w:rPr>
        <w:t>they are</w:t>
      </w:r>
      <w:r>
        <w:rPr>
          <w:rFonts w:ascii="Arial" w:hAnsi="Arial" w:cs="Arial"/>
          <w:lang w:val="en"/>
        </w:rPr>
        <w:t xml:space="preserve"> interested in </w:t>
      </w:r>
      <w:r w:rsidR="00371030">
        <w:rPr>
          <w:rFonts w:ascii="Arial" w:hAnsi="Arial" w:cs="Arial"/>
          <w:lang w:val="en"/>
        </w:rPr>
        <w:t>being provided</w:t>
      </w:r>
      <w:r>
        <w:rPr>
          <w:rFonts w:ascii="Arial" w:hAnsi="Arial" w:cs="Arial"/>
          <w:lang w:val="en"/>
        </w:rPr>
        <w:t xml:space="preserve"> the lesson in the booking calendar (within the annual calendar displayed in the upper left corner of the booking calendar).</w:t>
      </w:r>
    </w:p>
    <w:p w14:paraId="1B59D9E9" w14:textId="33B95BF3" w:rsidR="00C90D59" w:rsidRDefault="00000000" w:rsidP="007F3B5C">
      <w:pPr>
        <w:pStyle w:val="Nadpis2"/>
        <w:numPr>
          <w:ilvl w:val="0"/>
          <w:numId w:val="9"/>
        </w:numPr>
        <w:ind w:left="1276"/>
        <w:rPr>
          <w:rFonts w:ascii="Arial" w:hAnsi="Arial" w:cs="Arial"/>
        </w:rPr>
      </w:pPr>
      <w:r>
        <w:rPr>
          <w:rFonts w:ascii="Arial" w:hAnsi="Arial" w:cs="Arial"/>
          <w:lang w:val="en"/>
        </w:rPr>
        <w:t xml:space="preserve">After marking the relevant day, a reservation calendar for the selected </w:t>
      </w:r>
      <w:r w:rsidR="00371030">
        <w:rPr>
          <w:rFonts w:ascii="Arial" w:hAnsi="Arial" w:cs="Arial"/>
          <w:lang w:val="en"/>
        </w:rPr>
        <w:t>d</w:t>
      </w:r>
      <w:r>
        <w:rPr>
          <w:rFonts w:ascii="Arial" w:hAnsi="Arial" w:cs="Arial"/>
          <w:lang w:val="en"/>
        </w:rPr>
        <w:t xml:space="preserve">ay </w:t>
      </w:r>
      <w:r w:rsidR="00371B26">
        <w:rPr>
          <w:rFonts w:ascii="Arial" w:hAnsi="Arial" w:cs="Arial"/>
          <w:lang w:val="en"/>
        </w:rPr>
        <w:t>will be</w:t>
      </w:r>
      <w:r>
        <w:rPr>
          <w:rFonts w:ascii="Arial" w:hAnsi="Arial" w:cs="Arial"/>
          <w:lang w:val="en"/>
        </w:rPr>
        <w:t xml:space="preserve"> displayed, in which the offer or availability of individual instructors for skiing lessons </w:t>
      </w:r>
      <w:r w:rsidR="00371B26">
        <w:rPr>
          <w:rFonts w:ascii="Arial" w:hAnsi="Arial" w:cs="Arial"/>
          <w:lang w:val="en"/>
        </w:rPr>
        <w:t>will be</w:t>
      </w:r>
      <w:r>
        <w:rPr>
          <w:rFonts w:ascii="Arial" w:hAnsi="Arial" w:cs="Arial"/>
          <w:lang w:val="en"/>
        </w:rPr>
        <w:t xml:space="preserve"> visible. If the client is interested in snowboarding lessons, he must click on a separate tab "</w:t>
      </w:r>
      <w:r w:rsidR="00A20DEB" w:rsidRPr="00A20DEB">
        <w:rPr>
          <w:rFonts w:ascii="Arial" w:hAnsi="Arial" w:cs="Arial"/>
          <w:i/>
          <w:iCs/>
          <w:lang w:val="en"/>
        </w:rPr>
        <w:t>Snowboarding lessons</w:t>
      </w:r>
      <w:r>
        <w:rPr>
          <w:rFonts w:ascii="Arial" w:hAnsi="Arial" w:cs="Arial"/>
          <w:lang w:val="en"/>
        </w:rPr>
        <w:t>"</w:t>
      </w:r>
      <w:r w:rsidR="00371B26">
        <w:rPr>
          <w:rFonts w:ascii="Arial" w:hAnsi="Arial" w:cs="Arial"/>
          <w:lang w:val="en"/>
        </w:rPr>
        <w:t xml:space="preserve"> </w:t>
      </w:r>
      <w:r>
        <w:rPr>
          <w:rFonts w:ascii="Arial" w:hAnsi="Arial" w:cs="Arial"/>
          <w:lang w:val="en"/>
        </w:rPr>
        <w:t>and he will see the offer or availability of individual instructors for snowboarding lessons.</w:t>
      </w:r>
    </w:p>
    <w:p w14:paraId="6FB15B1B" w14:textId="78FD8C51" w:rsidR="00C90D59" w:rsidRDefault="00000000" w:rsidP="00C90D59">
      <w:pPr>
        <w:pStyle w:val="Nadpis2"/>
        <w:numPr>
          <w:ilvl w:val="0"/>
          <w:numId w:val="9"/>
        </w:numPr>
        <w:ind w:left="1276"/>
        <w:rPr>
          <w:rFonts w:ascii="Arial" w:hAnsi="Arial" w:cs="Arial"/>
        </w:rPr>
      </w:pPr>
      <w:r>
        <w:rPr>
          <w:rFonts w:ascii="Arial" w:hAnsi="Arial" w:cs="Arial"/>
          <w:lang w:val="en"/>
        </w:rPr>
        <w:t xml:space="preserve">The availability of individual instructors and lessons (both skiing and snowboarding) is divided into </w:t>
      </w:r>
      <w:r w:rsidRPr="00D31CDF">
        <w:rPr>
          <w:rFonts w:ascii="Arial" w:hAnsi="Arial" w:cs="Arial"/>
          <w:i/>
          <w:iCs/>
          <w:lang w:val="en"/>
        </w:rPr>
        <w:t>time units</w:t>
      </w:r>
      <w:r w:rsidR="00371B26">
        <w:rPr>
          <w:rFonts w:ascii="Arial" w:hAnsi="Arial" w:cs="Arial"/>
          <w:i/>
          <w:iCs/>
          <w:lang w:val="en"/>
        </w:rPr>
        <w:t>.</w:t>
      </w:r>
      <w:r>
        <w:rPr>
          <w:rFonts w:ascii="Arial" w:hAnsi="Arial" w:cs="Arial"/>
          <w:lang w:val="en"/>
        </w:rPr>
        <w:t xml:space="preserve"> </w:t>
      </w:r>
      <w:r w:rsidR="00371B26">
        <w:rPr>
          <w:rFonts w:ascii="Arial" w:hAnsi="Arial" w:cs="Arial"/>
          <w:lang w:val="en"/>
        </w:rPr>
        <w:t>E</w:t>
      </w:r>
      <w:r>
        <w:rPr>
          <w:rFonts w:ascii="Arial" w:hAnsi="Arial" w:cs="Arial"/>
          <w:lang w:val="en"/>
        </w:rPr>
        <w:t xml:space="preserve">ach time unit has 60 Minutes and is indicated by the time of the beginning of the lesson (however, the lesson itself usually lasts 50 minutes). </w:t>
      </w:r>
    </w:p>
    <w:p w14:paraId="309F50EF" w14:textId="27AABD95" w:rsidR="001326A7" w:rsidRDefault="00000000" w:rsidP="00C90D59">
      <w:pPr>
        <w:pStyle w:val="Nadpis2"/>
        <w:numPr>
          <w:ilvl w:val="0"/>
          <w:numId w:val="9"/>
        </w:numPr>
        <w:ind w:left="1276"/>
        <w:rPr>
          <w:rFonts w:ascii="Arial" w:hAnsi="Arial" w:cs="Arial"/>
        </w:rPr>
      </w:pPr>
      <w:r>
        <w:rPr>
          <w:rFonts w:ascii="Arial" w:hAnsi="Arial" w:cs="Arial"/>
          <w:lang w:val="en"/>
        </w:rPr>
        <w:t>The time units are</w:t>
      </w:r>
      <w:r w:rsidR="00371B26">
        <w:rPr>
          <w:rFonts w:ascii="Arial" w:hAnsi="Arial" w:cs="Arial"/>
          <w:lang w:val="en"/>
        </w:rPr>
        <w:t xml:space="preserve"> </w:t>
      </w:r>
      <w:r w:rsidRPr="00D31CDF">
        <w:rPr>
          <w:rFonts w:ascii="Arial" w:hAnsi="Arial" w:cs="Arial"/>
          <w:i/>
          <w:iCs/>
          <w:lang w:val="en"/>
        </w:rPr>
        <w:t>color-coded</w:t>
      </w:r>
      <w:r>
        <w:rPr>
          <w:rFonts w:ascii="Arial" w:hAnsi="Arial" w:cs="Arial"/>
          <w:lang w:val="en"/>
        </w:rPr>
        <w:t xml:space="preserve">, depending on whether the instructor is available, </w:t>
      </w:r>
      <w:proofErr w:type="gramStart"/>
      <w:r>
        <w:rPr>
          <w:rFonts w:ascii="Arial" w:hAnsi="Arial" w:cs="Arial"/>
          <w:lang w:val="en"/>
        </w:rPr>
        <w:t>unavailable</w:t>
      </w:r>
      <w:proofErr w:type="gramEnd"/>
      <w:r>
        <w:rPr>
          <w:rFonts w:ascii="Arial" w:hAnsi="Arial" w:cs="Arial"/>
          <w:lang w:val="en"/>
        </w:rPr>
        <w:t xml:space="preserve"> or busy.</w:t>
      </w:r>
    </w:p>
    <w:p w14:paraId="3FF22B55" w14:textId="72C4B114" w:rsidR="00D31CDF" w:rsidRPr="00D31CDF" w:rsidRDefault="00000000" w:rsidP="00D31CDF">
      <w:pPr>
        <w:pStyle w:val="Nadpis2"/>
        <w:numPr>
          <w:ilvl w:val="0"/>
          <w:numId w:val="9"/>
        </w:numPr>
        <w:ind w:left="1276"/>
        <w:rPr>
          <w:rFonts w:ascii="Arial" w:hAnsi="Arial" w:cs="Arial"/>
        </w:rPr>
      </w:pPr>
      <w:r w:rsidRPr="00D31CDF">
        <w:rPr>
          <w:rFonts w:ascii="Arial" w:hAnsi="Arial" w:cs="Arial"/>
          <w:b/>
          <w:bCs w:val="0"/>
          <w:lang w:val="en"/>
        </w:rPr>
        <w:t xml:space="preserve">To select a lesson, it is necessary to first select the free time unit of the lesson of the corresponding instructor – the selection can be made by simply clicking on the time unit window, on the basis of which the corresponding time unit is </w:t>
      </w:r>
      <w:proofErr w:type="gramStart"/>
      <w:r w:rsidRPr="00D31CDF">
        <w:rPr>
          <w:rFonts w:ascii="Arial" w:hAnsi="Arial" w:cs="Arial"/>
          <w:b/>
          <w:bCs w:val="0"/>
          <w:lang w:val="en"/>
        </w:rPr>
        <w:t>color-coded</w:t>
      </w:r>
      <w:proofErr w:type="gramEnd"/>
      <w:r w:rsidRPr="00D31CDF">
        <w:rPr>
          <w:rFonts w:ascii="Arial" w:hAnsi="Arial" w:cs="Arial"/>
          <w:b/>
          <w:bCs w:val="0"/>
          <w:lang w:val="en"/>
        </w:rPr>
        <w:t xml:space="preserve"> </w:t>
      </w:r>
    </w:p>
    <w:p w14:paraId="0035D05B" w14:textId="23AA30DD" w:rsidR="00D31CDF" w:rsidRDefault="00000000" w:rsidP="00D31CDF">
      <w:pPr>
        <w:pStyle w:val="Nadpis2"/>
        <w:numPr>
          <w:ilvl w:val="0"/>
          <w:numId w:val="0"/>
        </w:numPr>
        <w:ind w:left="1276"/>
        <w:rPr>
          <w:rFonts w:ascii="Arial" w:hAnsi="Arial" w:cs="Arial"/>
        </w:rPr>
      </w:pPr>
      <w:r w:rsidRPr="00D31CDF">
        <w:rPr>
          <w:rFonts w:ascii="Arial" w:hAnsi="Arial" w:cs="Arial"/>
          <w:lang w:val="en"/>
        </w:rPr>
        <w:t>In this way, you can book multiple time units of one or more instructors, as well as more lessons of different focus (skiing or snowboarding).</w:t>
      </w:r>
    </w:p>
    <w:p w14:paraId="31355B46" w14:textId="1679D088" w:rsidR="00FC54F2" w:rsidRPr="006E40F7" w:rsidRDefault="00000000" w:rsidP="00FC54F2">
      <w:pPr>
        <w:pStyle w:val="Nadpis2"/>
        <w:numPr>
          <w:ilvl w:val="0"/>
          <w:numId w:val="9"/>
        </w:numPr>
        <w:ind w:left="1276"/>
        <w:rPr>
          <w:rFonts w:ascii="Arial" w:hAnsi="Arial" w:cs="Arial"/>
          <w:b/>
          <w:bCs w:val="0"/>
        </w:rPr>
      </w:pPr>
      <w:r w:rsidRPr="006E40F7">
        <w:rPr>
          <w:rFonts w:ascii="Arial" w:hAnsi="Arial" w:cs="Arial"/>
          <w:b/>
          <w:bCs w:val="0"/>
          <w:lang w:val="en"/>
        </w:rPr>
        <w:t>The client is obliged to familiarize himself with any additional information and obligations for the selected lesson, which can be displayed under the booking calendar, and to comply with these information and obligations. The same applies to the booking rules listed in the "booking Rules" tab displayed within the booking calendar.</w:t>
      </w:r>
    </w:p>
    <w:p w14:paraId="057CE786" w14:textId="6F9E18F2" w:rsidR="00C90D59" w:rsidRDefault="00000000" w:rsidP="007F3B5C">
      <w:pPr>
        <w:pStyle w:val="Nadpis2"/>
        <w:numPr>
          <w:ilvl w:val="0"/>
          <w:numId w:val="9"/>
        </w:numPr>
        <w:ind w:left="1276"/>
        <w:rPr>
          <w:rFonts w:ascii="Arial" w:hAnsi="Arial" w:cs="Arial"/>
        </w:rPr>
      </w:pPr>
      <w:r>
        <w:rPr>
          <w:rFonts w:ascii="Arial" w:hAnsi="Arial" w:cs="Arial"/>
          <w:lang w:val="en"/>
        </w:rPr>
        <w:t>After selecting the available lesson time unit of the respective instructor, a list of selected lessons is displayed under the annual calendar (a new window marked "</w:t>
      </w:r>
      <w:r w:rsidRPr="00C90D59">
        <w:rPr>
          <w:rFonts w:ascii="Arial" w:hAnsi="Arial" w:cs="Arial"/>
          <w:i/>
          <w:iCs/>
          <w:lang w:val="en"/>
        </w:rPr>
        <w:t xml:space="preserve">You have </w:t>
      </w:r>
      <w:proofErr w:type="gramStart"/>
      <w:r w:rsidRPr="00C90D59">
        <w:rPr>
          <w:rFonts w:ascii="Arial" w:hAnsi="Arial" w:cs="Arial"/>
          <w:i/>
          <w:iCs/>
          <w:lang w:val="en"/>
        </w:rPr>
        <w:t>chosen</w:t>
      </w:r>
      <w:r>
        <w:rPr>
          <w:rFonts w:ascii="Arial" w:hAnsi="Arial" w:cs="Arial"/>
          <w:lang w:val="en"/>
        </w:rPr>
        <w:t>“</w:t>
      </w:r>
      <w:proofErr w:type="gramEnd"/>
      <w:r>
        <w:rPr>
          <w:rFonts w:ascii="Arial" w:hAnsi="Arial" w:cs="Arial"/>
          <w:lang w:val="en"/>
        </w:rPr>
        <w:t>).</w:t>
      </w:r>
    </w:p>
    <w:p w14:paraId="2A22D51B" w14:textId="3331E52B" w:rsidR="00C90D59" w:rsidRDefault="00371B26" w:rsidP="007F3B5C">
      <w:pPr>
        <w:pStyle w:val="Nadpis2"/>
        <w:numPr>
          <w:ilvl w:val="0"/>
          <w:numId w:val="9"/>
        </w:numPr>
        <w:ind w:left="1276"/>
        <w:rPr>
          <w:rFonts w:ascii="Arial" w:hAnsi="Arial" w:cs="Arial"/>
        </w:rPr>
      </w:pPr>
      <w:r w:rsidRPr="00371B26">
        <w:rPr>
          <w:rFonts w:ascii="Arial" w:hAnsi="Arial" w:cs="Arial"/>
          <w:lang w:val="en"/>
        </w:rPr>
        <w:t>If the CLIENT is interested in a LESSON for 2 persons, the CLIENT must mark this fact in the list (window marked "You have selected") by clicking on the appropriate window under "Training for 2 persons" - the CLIENT can also select this option as part of the binding reservation of the LESSON (see below).</w:t>
      </w:r>
      <w:r w:rsidR="00000000">
        <w:rPr>
          <w:rFonts w:ascii="Arial" w:hAnsi="Arial" w:cs="Arial"/>
          <w:lang w:val="en"/>
        </w:rPr>
        <w:t>Once the client has done the above steps, he must click "</w:t>
      </w:r>
      <w:r w:rsidR="00000000" w:rsidRPr="00D31CDF">
        <w:rPr>
          <w:rFonts w:ascii="Arial" w:hAnsi="Arial" w:cs="Arial"/>
          <w:b/>
          <w:bCs w:val="0"/>
          <w:i/>
          <w:iCs/>
          <w:lang w:val="en"/>
        </w:rPr>
        <w:t>CONTINUE</w:t>
      </w:r>
      <w:r w:rsidR="00000000">
        <w:rPr>
          <w:rFonts w:ascii="Arial" w:hAnsi="Arial" w:cs="Arial"/>
          <w:lang w:val="en"/>
        </w:rPr>
        <w:t>“ (located below the list of selected lessons).</w:t>
      </w:r>
    </w:p>
    <w:p w14:paraId="4250ED71" w14:textId="78609DC9" w:rsidR="00D31CDF" w:rsidRPr="00B13D08" w:rsidRDefault="00000000" w:rsidP="00D31CDF">
      <w:pPr>
        <w:pStyle w:val="Nadpis2"/>
        <w:numPr>
          <w:ilvl w:val="0"/>
          <w:numId w:val="9"/>
        </w:numPr>
        <w:ind w:left="1276"/>
        <w:rPr>
          <w:rFonts w:ascii="Arial" w:hAnsi="Arial" w:cs="Arial"/>
        </w:rPr>
      </w:pPr>
      <w:r w:rsidRPr="00B13D08">
        <w:rPr>
          <w:rFonts w:ascii="Arial" w:hAnsi="Arial" w:cs="Arial"/>
          <w:lang w:val="en"/>
        </w:rPr>
        <w:t>Before clicking "</w:t>
      </w:r>
      <w:r w:rsidRPr="00B13D08">
        <w:rPr>
          <w:rFonts w:ascii="Arial" w:hAnsi="Arial" w:cs="Arial"/>
          <w:i/>
          <w:iCs/>
          <w:lang w:val="en"/>
        </w:rPr>
        <w:t>CONTINUE</w:t>
      </w:r>
      <w:r w:rsidRPr="00B13D08">
        <w:rPr>
          <w:rFonts w:ascii="Arial" w:hAnsi="Arial" w:cs="Arial"/>
          <w:lang w:val="en"/>
        </w:rPr>
        <w:t>"</w:t>
      </w:r>
      <w:r w:rsidR="00371B26">
        <w:rPr>
          <w:rFonts w:ascii="Arial" w:hAnsi="Arial" w:cs="Arial"/>
          <w:lang w:val="en"/>
        </w:rPr>
        <w:t xml:space="preserve"> </w:t>
      </w:r>
      <w:r w:rsidRPr="00B13D08">
        <w:rPr>
          <w:rFonts w:ascii="Arial" w:hAnsi="Arial" w:cs="Arial"/>
          <w:lang w:val="en"/>
        </w:rPr>
        <w:t xml:space="preserve">the client </w:t>
      </w:r>
      <w:proofErr w:type="gramStart"/>
      <w:r w:rsidRPr="00B13D08">
        <w:rPr>
          <w:rFonts w:ascii="Arial" w:hAnsi="Arial" w:cs="Arial"/>
          <w:lang w:val="en"/>
        </w:rPr>
        <w:t>has the opportunity to</w:t>
      </w:r>
      <w:proofErr w:type="gramEnd"/>
      <w:r w:rsidRPr="00B13D08">
        <w:rPr>
          <w:rFonts w:ascii="Arial" w:hAnsi="Arial" w:cs="Arial"/>
          <w:lang w:val="en"/>
        </w:rPr>
        <w:t xml:space="preserve"> check and, if necessary, adjust the range of lessons to be booked.</w:t>
      </w:r>
    </w:p>
    <w:p w14:paraId="6D95A411" w14:textId="6C253726" w:rsidR="00895C80" w:rsidRPr="00FC54F2" w:rsidRDefault="00000000" w:rsidP="002D52B2">
      <w:pPr>
        <w:pStyle w:val="Nadpis3"/>
        <w:keepNext/>
        <w:ind w:left="851" w:hanging="851"/>
        <w:jc w:val="both"/>
        <w:rPr>
          <w:rFonts w:ascii="Arial" w:hAnsi="Arial" w:cs="Arial"/>
          <w:b/>
          <w:bCs/>
          <w:u w:val="single"/>
        </w:rPr>
      </w:pPr>
      <w:bookmarkStart w:id="8" w:name="_Ref104195314"/>
      <w:r w:rsidRPr="00FC54F2">
        <w:rPr>
          <w:rFonts w:ascii="Arial" w:hAnsi="Arial" w:cs="Arial"/>
          <w:b/>
          <w:bCs/>
          <w:u w:val="single"/>
          <w:lang w:val="en"/>
        </w:rPr>
        <w:t xml:space="preserve">Binding reservation </w:t>
      </w:r>
      <w:bookmarkEnd w:id="8"/>
      <w:r w:rsidRPr="00FC54F2">
        <w:rPr>
          <w:rFonts w:ascii="Arial" w:hAnsi="Arial" w:cs="Arial"/>
          <w:b/>
          <w:bCs/>
          <w:u w:val="single"/>
          <w:lang w:val="en"/>
        </w:rPr>
        <w:t>LESSON</w:t>
      </w:r>
    </w:p>
    <w:p w14:paraId="76BF875D" w14:textId="28C94A27" w:rsidR="00D31CDF" w:rsidRDefault="00000000" w:rsidP="00D31CDF">
      <w:pPr>
        <w:pStyle w:val="Nadpis2"/>
        <w:numPr>
          <w:ilvl w:val="0"/>
          <w:numId w:val="9"/>
        </w:numPr>
        <w:ind w:left="1276"/>
        <w:rPr>
          <w:rFonts w:ascii="Arial" w:hAnsi="Arial" w:cs="Arial"/>
        </w:rPr>
      </w:pPr>
      <w:r>
        <w:rPr>
          <w:rFonts w:ascii="Arial" w:hAnsi="Arial" w:cs="Arial"/>
          <w:lang w:val="en"/>
        </w:rPr>
        <w:t>After clicking "</w:t>
      </w:r>
      <w:r w:rsidRPr="00C90D59">
        <w:rPr>
          <w:rFonts w:ascii="Arial" w:hAnsi="Arial" w:cs="Arial"/>
          <w:i/>
          <w:iCs/>
          <w:lang w:val="en"/>
        </w:rPr>
        <w:t>CONTINUE</w:t>
      </w:r>
      <w:r>
        <w:rPr>
          <w:rFonts w:ascii="Arial" w:hAnsi="Arial" w:cs="Arial"/>
          <w:lang w:val="en"/>
        </w:rPr>
        <w:t>"</w:t>
      </w:r>
      <w:r w:rsidR="00371B26">
        <w:rPr>
          <w:rFonts w:ascii="Arial" w:hAnsi="Arial" w:cs="Arial"/>
          <w:lang w:val="en"/>
        </w:rPr>
        <w:t xml:space="preserve"> </w:t>
      </w:r>
      <w:r>
        <w:rPr>
          <w:rFonts w:ascii="Arial" w:hAnsi="Arial" w:cs="Arial"/>
          <w:lang w:val="en"/>
        </w:rPr>
        <w:t>a pop-up window appears (marked as "</w:t>
      </w:r>
      <w:r w:rsidRPr="00D31CDF">
        <w:rPr>
          <w:rFonts w:ascii="Arial" w:hAnsi="Arial" w:cs="Arial"/>
          <w:i/>
          <w:iCs/>
          <w:lang w:val="en"/>
        </w:rPr>
        <w:t xml:space="preserve">Reservation </w:t>
      </w:r>
      <w:proofErr w:type="gramStart"/>
      <w:r w:rsidRPr="00D31CDF">
        <w:rPr>
          <w:rFonts w:ascii="Arial" w:hAnsi="Arial" w:cs="Arial"/>
          <w:i/>
          <w:iCs/>
          <w:lang w:val="en"/>
        </w:rPr>
        <w:t>overview</w:t>
      </w:r>
      <w:r>
        <w:rPr>
          <w:rFonts w:ascii="Arial" w:hAnsi="Arial" w:cs="Arial"/>
          <w:lang w:val="en"/>
        </w:rPr>
        <w:t>“ )</w:t>
      </w:r>
      <w:proofErr w:type="gramEnd"/>
      <w:r>
        <w:rPr>
          <w:rFonts w:ascii="Arial" w:hAnsi="Arial" w:cs="Arial"/>
          <w:lang w:val="en"/>
        </w:rPr>
        <w:t xml:space="preserve"> with an overview of the lessons selected by the client and the client's identification data necessary to make a binding reservation of the selected lessons, which the client is obliged to check-here</w:t>
      </w:r>
      <w:r w:rsidR="005870EA">
        <w:rPr>
          <w:rFonts w:ascii="Arial" w:hAnsi="Arial" w:cs="Arial"/>
          <w:lang w:val="en"/>
        </w:rPr>
        <w:t>.</w:t>
      </w:r>
      <w:r>
        <w:rPr>
          <w:rFonts w:ascii="Arial" w:hAnsi="Arial" w:cs="Arial"/>
          <w:lang w:val="en"/>
        </w:rPr>
        <w:t xml:space="preserve"> </w:t>
      </w:r>
      <w:r w:rsidR="005870EA">
        <w:rPr>
          <w:rFonts w:ascii="Arial" w:hAnsi="Arial" w:cs="Arial"/>
          <w:lang w:val="en"/>
        </w:rPr>
        <w:t>T</w:t>
      </w:r>
      <w:r>
        <w:rPr>
          <w:rFonts w:ascii="Arial" w:hAnsi="Arial" w:cs="Arial"/>
          <w:lang w:val="en"/>
        </w:rPr>
        <w:t xml:space="preserve">he client also </w:t>
      </w:r>
      <w:proofErr w:type="gramStart"/>
      <w:r>
        <w:rPr>
          <w:rFonts w:ascii="Arial" w:hAnsi="Arial" w:cs="Arial"/>
          <w:lang w:val="en"/>
        </w:rPr>
        <w:t>has the opportunity to</w:t>
      </w:r>
      <w:proofErr w:type="gramEnd"/>
      <w:r>
        <w:rPr>
          <w:rFonts w:ascii="Arial" w:hAnsi="Arial" w:cs="Arial"/>
          <w:lang w:val="en"/>
        </w:rPr>
        <w:t xml:space="preserve"> edit th</w:t>
      </w:r>
      <w:r w:rsidR="005870EA">
        <w:rPr>
          <w:rFonts w:ascii="Arial" w:hAnsi="Arial" w:cs="Arial"/>
          <w:lang w:val="en"/>
        </w:rPr>
        <w:t>is</w:t>
      </w:r>
      <w:r>
        <w:rPr>
          <w:rFonts w:ascii="Arial" w:hAnsi="Arial" w:cs="Arial"/>
          <w:lang w:val="en"/>
        </w:rPr>
        <w:t xml:space="preserve"> data.</w:t>
      </w:r>
    </w:p>
    <w:p w14:paraId="2A23D9EE" w14:textId="0CD03CA8" w:rsidR="00D31CDF" w:rsidRPr="00526184" w:rsidRDefault="00000000" w:rsidP="00D31CDF">
      <w:pPr>
        <w:pStyle w:val="Nadpis2"/>
        <w:numPr>
          <w:ilvl w:val="0"/>
          <w:numId w:val="0"/>
        </w:numPr>
        <w:ind w:left="1276"/>
        <w:rPr>
          <w:rFonts w:ascii="Arial" w:hAnsi="Arial" w:cs="Arial"/>
        </w:rPr>
      </w:pPr>
      <w:r>
        <w:rPr>
          <w:rFonts w:ascii="Arial" w:hAnsi="Arial" w:cs="Arial"/>
          <w:lang w:val="en"/>
        </w:rPr>
        <w:t>(The client can also edit the data in the customer account. If the customer account does not allow the correction of any errors, the client must contact the provider.)</w:t>
      </w:r>
    </w:p>
    <w:p w14:paraId="7BC0C037" w14:textId="207E63E7" w:rsidR="00C90D59" w:rsidRDefault="00000000" w:rsidP="007F3B5C">
      <w:pPr>
        <w:pStyle w:val="Nadpis2"/>
        <w:numPr>
          <w:ilvl w:val="0"/>
          <w:numId w:val="9"/>
        </w:numPr>
        <w:ind w:left="1276"/>
        <w:rPr>
          <w:rFonts w:ascii="Arial" w:hAnsi="Arial" w:cs="Arial"/>
        </w:rPr>
      </w:pPr>
      <w:r>
        <w:rPr>
          <w:rFonts w:ascii="Arial" w:hAnsi="Arial" w:cs="Arial"/>
          <w:lang w:val="en"/>
        </w:rPr>
        <w:t xml:space="preserve">Within this pop-up window, the client must additionally </w:t>
      </w:r>
      <w:r w:rsidR="005870EA" w:rsidRPr="005870EA">
        <w:rPr>
          <w:rFonts w:ascii="Arial" w:hAnsi="Arial" w:cs="Arial"/>
          <w:b/>
          <w:bCs w:val="0"/>
          <w:u w:val="single"/>
          <w:lang w:val="en"/>
        </w:rPr>
        <w:t xml:space="preserve">choose </w:t>
      </w:r>
      <w:r w:rsidRPr="005870EA">
        <w:rPr>
          <w:rFonts w:ascii="Arial" w:hAnsi="Arial" w:cs="Arial"/>
          <w:b/>
          <w:bCs w:val="0"/>
          <w:u w:val="single"/>
          <w:lang w:val="en"/>
        </w:rPr>
        <w:t>a skill level</w:t>
      </w:r>
      <w:r>
        <w:rPr>
          <w:rFonts w:ascii="Arial" w:hAnsi="Arial" w:cs="Arial"/>
          <w:lang w:val="en"/>
        </w:rPr>
        <w:t xml:space="preserve"> (beginner, intermediate, or advanced) and may also make any comment relating to selected lessons, his / her person, or the person for whom he / she is booking or attending the lessons (</w:t>
      </w:r>
      <w:proofErr w:type="gramStart"/>
      <w:r>
        <w:rPr>
          <w:rFonts w:ascii="Arial" w:hAnsi="Arial" w:cs="Arial"/>
          <w:lang w:val="en"/>
        </w:rPr>
        <w:t>e.g.</w:t>
      </w:r>
      <w:proofErr w:type="gramEnd"/>
      <w:r>
        <w:rPr>
          <w:rFonts w:ascii="Arial" w:hAnsi="Arial" w:cs="Arial"/>
          <w:lang w:val="en"/>
        </w:rPr>
        <w:t xml:space="preserve"> the client's child, etc.).</w:t>
      </w:r>
    </w:p>
    <w:p w14:paraId="622CF852" w14:textId="29621A40" w:rsidR="00C90D59" w:rsidRDefault="00000000" w:rsidP="007F3B5C">
      <w:pPr>
        <w:pStyle w:val="Nadpis2"/>
        <w:numPr>
          <w:ilvl w:val="0"/>
          <w:numId w:val="9"/>
        </w:numPr>
        <w:ind w:left="1276"/>
        <w:rPr>
          <w:rFonts w:ascii="Arial" w:hAnsi="Arial" w:cs="Arial"/>
        </w:rPr>
      </w:pPr>
      <w:r>
        <w:rPr>
          <w:rFonts w:ascii="Arial" w:hAnsi="Arial" w:cs="Arial"/>
          <w:lang w:val="en"/>
        </w:rPr>
        <w:lastRenderedPageBreak/>
        <w:t xml:space="preserve">After checking the selected lessons, client identification data and selecting the level of skills, the client is obliged to agree to these terms and conditions and confirm familiarization with the principles of personal data processing within the meaning of art. </w:t>
      </w:r>
      <w:r w:rsidRPr="00B6587E">
        <w:rPr>
          <w:rFonts w:ascii="Arial" w:hAnsi="Arial" w:cs="Arial"/>
        </w:rPr>
        <w:fldChar w:fldCharType="begin"/>
      </w:r>
      <w:r w:rsidRPr="00B6587E">
        <w:rPr>
          <w:rFonts w:ascii="Arial" w:hAnsi="Arial" w:cs="Arial"/>
          <w:lang w:val="en"/>
        </w:rPr>
        <w:instrText xml:space="preserve"> REF _Ref127196283 \r \h  \* MERGEFORMAT </w:instrText>
      </w:r>
      <w:r w:rsidRPr="00B6587E">
        <w:rPr>
          <w:rFonts w:ascii="Arial" w:hAnsi="Arial" w:cs="Arial"/>
        </w:rPr>
      </w:r>
      <w:r w:rsidRPr="00B6587E">
        <w:rPr>
          <w:rFonts w:ascii="Arial" w:hAnsi="Arial" w:cs="Arial"/>
        </w:rPr>
        <w:fldChar w:fldCharType="separate"/>
      </w:r>
      <w:r w:rsidR="00CE7653">
        <w:rPr>
          <w:rFonts w:ascii="Arial" w:hAnsi="Arial" w:cs="Arial"/>
          <w:lang w:val="en"/>
        </w:rPr>
        <w:t>10</w:t>
      </w:r>
      <w:r w:rsidRPr="00B6587E">
        <w:rPr>
          <w:rFonts w:ascii="Arial" w:hAnsi="Arial" w:cs="Arial"/>
        </w:rPr>
        <w:fldChar w:fldCharType="end"/>
      </w:r>
      <w:r>
        <w:rPr>
          <w:rFonts w:ascii="Arial" w:hAnsi="Arial" w:cs="Arial"/>
          <w:lang w:val="en"/>
        </w:rPr>
        <w:t>.</w:t>
      </w:r>
    </w:p>
    <w:p w14:paraId="14EB4266" w14:textId="3984572E" w:rsidR="009A60B1" w:rsidRPr="00526184" w:rsidRDefault="00000000" w:rsidP="007F3B5C">
      <w:pPr>
        <w:pStyle w:val="Nadpis2"/>
        <w:numPr>
          <w:ilvl w:val="0"/>
          <w:numId w:val="9"/>
        </w:numPr>
        <w:ind w:left="1276"/>
        <w:rPr>
          <w:rFonts w:ascii="Arial" w:hAnsi="Arial" w:cs="Arial"/>
        </w:rPr>
      </w:pPr>
      <w:r w:rsidRPr="00A51CFA">
        <w:rPr>
          <w:rFonts w:ascii="Arial" w:hAnsi="Arial" w:cs="Arial"/>
          <w:b/>
          <w:bCs w:val="0"/>
          <w:lang w:val="en"/>
        </w:rPr>
        <w:t>Subsequently, the client has the opportunity to make a binding reservation of the selected lesson by clicking on the</w:t>
      </w:r>
      <w:r w:rsidRPr="00526184">
        <w:rPr>
          <w:rFonts w:ascii="Arial" w:hAnsi="Arial" w:cs="Arial"/>
          <w:lang w:val="en"/>
        </w:rPr>
        <w:t xml:space="preserve"> „</w:t>
      </w:r>
      <w:r w:rsidR="00B6587E">
        <w:rPr>
          <w:rFonts w:ascii="Arial" w:hAnsi="Arial" w:cs="Arial"/>
          <w:b/>
          <w:bCs w:val="0"/>
          <w:i/>
          <w:iCs/>
          <w:lang w:val="en"/>
        </w:rPr>
        <w:t xml:space="preserve">BOOK AND </w:t>
      </w:r>
      <w:proofErr w:type="gramStart"/>
      <w:r w:rsidR="00B6587E">
        <w:rPr>
          <w:rFonts w:ascii="Arial" w:hAnsi="Arial" w:cs="Arial"/>
          <w:b/>
          <w:bCs w:val="0"/>
          <w:i/>
          <w:iCs/>
          <w:lang w:val="en"/>
        </w:rPr>
        <w:t>PAY</w:t>
      </w:r>
      <w:r w:rsidRPr="00526184">
        <w:rPr>
          <w:rFonts w:ascii="Arial" w:hAnsi="Arial" w:cs="Arial"/>
          <w:lang w:val="en"/>
        </w:rPr>
        <w:t>“</w:t>
      </w:r>
      <w:proofErr w:type="gramEnd"/>
      <w:r w:rsidRPr="00526184">
        <w:rPr>
          <w:rFonts w:ascii="Arial" w:hAnsi="Arial" w:cs="Arial"/>
          <w:lang w:val="en"/>
        </w:rPr>
        <w:t>.</w:t>
      </w:r>
    </w:p>
    <w:p w14:paraId="016E764C" w14:textId="60612D40" w:rsidR="00DB0F7E" w:rsidRPr="00CE7653" w:rsidRDefault="005870EA" w:rsidP="007F3B5C">
      <w:pPr>
        <w:pStyle w:val="Nadpis2"/>
        <w:numPr>
          <w:ilvl w:val="0"/>
          <w:numId w:val="9"/>
        </w:numPr>
        <w:ind w:left="1276"/>
        <w:rPr>
          <w:rFonts w:ascii="Arial" w:hAnsi="Arial" w:cs="Arial"/>
        </w:rPr>
      </w:pPr>
      <w:r>
        <w:rPr>
          <w:rFonts w:ascii="Arial" w:hAnsi="Arial" w:cs="Arial"/>
          <w:b/>
          <w:bCs w:val="0"/>
          <w:lang w:val="en"/>
        </w:rPr>
        <w:t>After clicking on</w:t>
      </w:r>
      <w:r w:rsidR="00000000" w:rsidRPr="00A51CFA">
        <w:rPr>
          <w:rFonts w:ascii="Arial" w:hAnsi="Arial" w:cs="Arial"/>
          <w:b/>
          <w:bCs w:val="0"/>
          <w:lang w:val="en"/>
        </w:rPr>
        <w:t xml:space="preserve"> "</w:t>
      </w:r>
      <w:r w:rsidR="00B6587E" w:rsidRPr="00A51CFA">
        <w:rPr>
          <w:rFonts w:ascii="Arial" w:hAnsi="Arial" w:cs="Arial"/>
          <w:b/>
          <w:bCs w:val="0"/>
          <w:i/>
          <w:iCs/>
          <w:lang w:val="en"/>
        </w:rPr>
        <w:t>BOOK AND PAY</w:t>
      </w:r>
      <w:r w:rsidR="00000000" w:rsidRPr="00A51CFA">
        <w:rPr>
          <w:rFonts w:ascii="Arial" w:hAnsi="Arial" w:cs="Arial"/>
          <w:b/>
          <w:bCs w:val="0"/>
          <w:lang w:val="en"/>
        </w:rPr>
        <w:t>"</w:t>
      </w:r>
      <w:r>
        <w:rPr>
          <w:rFonts w:ascii="Arial" w:hAnsi="Arial" w:cs="Arial"/>
          <w:b/>
          <w:bCs w:val="0"/>
          <w:lang w:val="en"/>
        </w:rPr>
        <w:t xml:space="preserve"> </w:t>
      </w:r>
      <w:r w:rsidR="00000000" w:rsidRPr="00A51CFA">
        <w:rPr>
          <w:rFonts w:ascii="Arial" w:hAnsi="Arial" w:cs="Arial"/>
          <w:b/>
          <w:bCs w:val="0"/>
          <w:lang w:val="en"/>
        </w:rPr>
        <w:t xml:space="preserve">the client is obliged to pay the price of the booked lesson (s) </w:t>
      </w:r>
      <w:r w:rsidR="00CE7653" w:rsidRPr="00CE7653">
        <w:rPr>
          <w:rFonts w:ascii="Arial" w:hAnsi="Arial" w:cs="Arial"/>
          <w:lang w:val="en"/>
        </w:rPr>
        <w:t xml:space="preserve">in accordance with paragraph. </w:t>
      </w:r>
      <w:r w:rsidR="00CE7653" w:rsidRPr="00CE7653">
        <w:rPr>
          <w:rFonts w:ascii="Arial" w:hAnsi="Arial" w:cs="Arial"/>
        </w:rPr>
        <w:fldChar w:fldCharType="begin"/>
      </w:r>
      <w:r w:rsidR="00CE7653" w:rsidRPr="00CE7653">
        <w:rPr>
          <w:rFonts w:ascii="Arial" w:hAnsi="Arial" w:cs="Arial"/>
          <w:lang w:val="en"/>
        </w:rPr>
        <w:instrText xml:space="preserve"> REF _Ref103861099 \r \h  \* MERGEFORMAT </w:instrText>
      </w:r>
      <w:r w:rsidR="00CE7653" w:rsidRPr="00CE7653">
        <w:rPr>
          <w:rFonts w:ascii="Arial" w:hAnsi="Arial" w:cs="Arial"/>
        </w:rPr>
      </w:r>
      <w:r w:rsidR="00CE7653" w:rsidRPr="00CE7653">
        <w:rPr>
          <w:rFonts w:ascii="Arial" w:hAnsi="Arial" w:cs="Arial"/>
        </w:rPr>
        <w:fldChar w:fldCharType="separate"/>
      </w:r>
      <w:r w:rsidR="00CE7653" w:rsidRPr="00CE7653">
        <w:rPr>
          <w:rFonts w:ascii="Arial" w:hAnsi="Arial" w:cs="Arial"/>
          <w:lang w:val="en"/>
        </w:rPr>
        <w:t>5.1</w:t>
      </w:r>
      <w:r w:rsidR="00CE7653" w:rsidRPr="00CE7653">
        <w:rPr>
          <w:rFonts w:ascii="Arial" w:hAnsi="Arial" w:cs="Arial"/>
        </w:rPr>
        <w:fldChar w:fldCharType="end"/>
      </w:r>
      <w:r w:rsidR="00000000" w:rsidRPr="00A51CFA">
        <w:rPr>
          <w:rFonts w:ascii="Arial" w:hAnsi="Arial" w:cs="Arial"/>
          <w:b/>
          <w:bCs w:val="0"/>
          <w:lang w:val="en"/>
        </w:rPr>
        <w:t xml:space="preserve"> and the obligation to pay the cancellation fee </w:t>
      </w:r>
      <w:r w:rsidR="00CE7653" w:rsidRPr="00CE7653">
        <w:rPr>
          <w:rFonts w:ascii="Arial" w:hAnsi="Arial" w:cs="Arial"/>
          <w:lang w:val="en"/>
        </w:rPr>
        <w:t xml:space="preserve">under the terms of art. </w:t>
      </w:r>
      <w:r w:rsidR="00CE7653" w:rsidRPr="00CE7653">
        <w:rPr>
          <w:rFonts w:ascii="Arial" w:hAnsi="Arial" w:cs="Arial"/>
        </w:rPr>
        <w:fldChar w:fldCharType="begin"/>
      </w:r>
      <w:r w:rsidR="00CE7653" w:rsidRPr="00CE7653">
        <w:rPr>
          <w:rFonts w:ascii="Arial" w:hAnsi="Arial" w:cs="Arial"/>
          <w:lang w:val="en"/>
        </w:rPr>
        <w:instrText xml:space="preserve"> REF _Ref150868729 \r \h  \* MERGEFORMAT </w:instrText>
      </w:r>
      <w:r w:rsidR="00CE7653" w:rsidRPr="00CE7653">
        <w:rPr>
          <w:rFonts w:ascii="Arial" w:hAnsi="Arial" w:cs="Arial"/>
        </w:rPr>
      </w:r>
      <w:r w:rsidR="00CE7653" w:rsidRPr="00CE7653">
        <w:rPr>
          <w:rFonts w:ascii="Arial" w:hAnsi="Arial" w:cs="Arial"/>
        </w:rPr>
        <w:fldChar w:fldCharType="separate"/>
      </w:r>
      <w:r w:rsidR="00CE7653" w:rsidRPr="00CE7653">
        <w:rPr>
          <w:rFonts w:ascii="Arial" w:hAnsi="Arial" w:cs="Arial"/>
          <w:lang w:val="en"/>
        </w:rPr>
        <w:t>7</w:t>
      </w:r>
      <w:r w:rsidR="00CE7653" w:rsidRPr="00CE7653">
        <w:rPr>
          <w:rFonts w:ascii="Arial" w:hAnsi="Arial" w:cs="Arial"/>
        </w:rPr>
        <w:fldChar w:fldCharType="end"/>
      </w:r>
      <w:r w:rsidR="00000000" w:rsidRPr="00CE7653">
        <w:rPr>
          <w:rFonts w:ascii="Arial" w:hAnsi="Arial" w:cs="Arial"/>
          <w:lang w:val="en"/>
        </w:rPr>
        <w:t>.</w:t>
      </w:r>
    </w:p>
    <w:p w14:paraId="6AB55F30" w14:textId="5541FEED" w:rsidR="00D31CDF" w:rsidRPr="00B13D08" w:rsidRDefault="00000000" w:rsidP="00D31CDF">
      <w:pPr>
        <w:pStyle w:val="Nadpis2"/>
        <w:numPr>
          <w:ilvl w:val="0"/>
          <w:numId w:val="9"/>
        </w:numPr>
        <w:ind w:left="1276"/>
        <w:rPr>
          <w:rFonts w:ascii="Arial" w:hAnsi="Arial" w:cs="Arial"/>
        </w:rPr>
      </w:pPr>
      <w:r w:rsidRPr="00B13D08">
        <w:rPr>
          <w:rFonts w:ascii="Arial" w:hAnsi="Arial" w:cs="Arial"/>
          <w:lang w:val="en"/>
        </w:rPr>
        <w:t>If the client finds out before sending a binding reservation that he has made an incorrect choice of lesson or changed his mind about the reservation, he can return back by clicking on the</w:t>
      </w:r>
      <w:r w:rsidR="005870EA">
        <w:rPr>
          <w:rFonts w:ascii="Arial" w:hAnsi="Arial" w:cs="Arial"/>
          <w:lang w:val="en"/>
        </w:rPr>
        <w:t xml:space="preserve"> button</w:t>
      </w:r>
      <w:r w:rsidRPr="00B13D08">
        <w:rPr>
          <w:rFonts w:ascii="Arial" w:hAnsi="Arial" w:cs="Arial"/>
          <w:lang w:val="en"/>
        </w:rPr>
        <w:t xml:space="preserve"> "</w:t>
      </w:r>
      <w:proofErr w:type="gramStart"/>
      <w:r w:rsidRPr="00B13D08">
        <w:rPr>
          <w:rFonts w:ascii="Arial" w:hAnsi="Arial" w:cs="Arial"/>
          <w:i/>
          <w:iCs/>
          <w:lang w:val="en"/>
        </w:rPr>
        <w:t>BACK</w:t>
      </w:r>
      <w:r w:rsidRPr="00B13D08">
        <w:rPr>
          <w:rFonts w:ascii="Arial" w:hAnsi="Arial" w:cs="Arial"/>
          <w:lang w:val="en"/>
        </w:rPr>
        <w:t>“</w:t>
      </w:r>
      <w:proofErr w:type="gramEnd"/>
      <w:r w:rsidRPr="00B13D08">
        <w:rPr>
          <w:rFonts w:ascii="Arial" w:hAnsi="Arial" w:cs="Arial"/>
          <w:lang w:val="en"/>
        </w:rPr>
        <w:t>.</w:t>
      </w:r>
    </w:p>
    <w:bookmarkEnd w:id="5"/>
    <w:bookmarkEnd w:id="6"/>
    <w:p w14:paraId="668FDDBB" w14:textId="3932026D" w:rsidR="00756B64" w:rsidRPr="00526184" w:rsidRDefault="00000000" w:rsidP="002D52B2">
      <w:pPr>
        <w:pStyle w:val="Nadpis2"/>
        <w:rPr>
          <w:rFonts w:ascii="Arial" w:hAnsi="Arial" w:cs="Arial"/>
          <w:b/>
          <w:bCs w:val="0"/>
        </w:rPr>
      </w:pPr>
      <w:r w:rsidRPr="00526184">
        <w:rPr>
          <w:rFonts w:ascii="Arial" w:hAnsi="Arial" w:cs="Arial"/>
          <w:b/>
          <w:bCs w:val="0"/>
          <w:lang w:val="en"/>
        </w:rPr>
        <w:t xml:space="preserve">The client acknowledges that by making a binding reservation in accordance with par. </w:t>
      </w:r>
      <w:r w:rsidR="00526184" w:rsidRPr="00526184">
        <w:rPr>
          <w:rFonts w:ascii="Arial" w:hAnsi="Arial" w:cs="Arial"/>
          <w:b/>
          <w:bCs w:val="0"/>
        </w:rPr>
        <w:fldChar w:fldCharType="begin"/>
      </w:r>
      <w:r w:rsidR="00526184" w:rsidRPr="00526184">
        <w:rPr>
          <w:rFonts w:ascii="Arial" w:hAnsi="Arial" w:cs="Arial"/>
          <w:b/>
          <w:bCs w:val="0"/>
          <w:lang w:val="en"/>
        </w:rPr>
        <w:instrText xml:space="preserve"> REF _Ref104195314 \r \h  \* MERGEFORMAT </w:instrText>
      </w:r>
      <w:r w:rsidR="00526184" w:rsidRPr="00526184">
        <w:rPr>
          <w:rFonts w:ascii="Arial" w:hAnsi="Arial" w:cs="Arial"/>
          <w:b/>
          <w:bCs w:val="0"/>
        </w:rPr>
      </w:r>
      <w:r w:rsidR="00526184" w:rsidRPr="00526184">
        <w:rPr>
          <w:rFonts w:ascii="Arial" w:hAnsi="Arial" w:cs="Arial"/>
          <w:b/>
          <w:bCs w:val="0"/>
        </w:rPr>
        <w:fldChar w:fldCharType="separate"/>
      </w:r>
      <w:r w:rsidR="00CE7653">
        <w:rPr>
          <w:rFonts w:ascii="Arial" w:hAnsi="Arial" w:cs="Arial"/>
          <w:b/>
          <w:bCs w:val="0"/>
          <w:lang w:val="en"/>
        </w:rPr>
        <w:t>4.4.4</w:t>
      </w:r>
      <w:r w:rsidR="00526184" w:rsidRPr="00526184">
        <w:rPr>
          <w:rFonts w:ascii="Arial" w:hAnsi="Arial" w:cs="Arial"/>
          <w:b/>
          <w:bCs w:val="0"/>
        </w:rPr>
        <w:fldChar w:fldCharType="end"/>
      </w:r>
      <w:r w:rsidRPr="00526184">
        <w:rPr>
          <w:rFonts w:ascii="Arial" w:hAnsi="Arial" w:cs="Arial"/>
          <w:b/>
          <w:bCs w:val="0"/>
          <w:lang w:val="en"/>
        </w:rPr>
        <w:t xml:space="preserve"> - i.e. by clicking "</w:t>
      </w:r>
      <w:r w:rsidR="00B6587E">
        <w:rPr>
          <w:rFonts w:ascii="Arial" w:hAnsi="Arial" w:cs="Arial"/>
          <w:b/>
          <w:bCs w:val="0"/>
          <w:i/>
          <w:iCs/>
          <w:lang w:val="en"/>
        </w:rPr>
        <w:t>BOOK AND PAY</w:t>
      </w:r>
      <w:r w:rsidRPr="00526184">
        <w:rPr>
          <w:rFonts w:ascii="Arial" w:hAnsi="Arial" w:cs="Arial"/>
          <w:b/>
          <w:bCs w:val="0"/>
          <w:lang w:val="en"/>
        </w:rPr>
        <w:t xml:space="preserve">“ – occur </w:t>
      </w:r>
      <w:r w:rsidR="00764556" w:rsidRPr="00C90D59">
        <w:rPr>
          <w:rFonts w:ascii="Arial" w:hAnsi="Arial" w:cs="Arial"/>
          <w:b/>
          <w:bCs w:val="0"/>
          <w:u w:val="single"/>
          <w:lang w:val="en"/>
        </w:rPr>
        <w:t>automatic conclusion of the contract</w:t>
      </w:r>
      <w:r w:rsidRPr="00526184">
        <w:rPr>
          <w:rFonts w:ascii="Arial" w:hAnsi="Arial" w:cs="Arial"/>
          <w:b/>
          <w:bCs w:val="0"/>
          <w:lang w:val="en"/>
        </w:rPr>
        <w:t xml:space="preserve"> which can be cancelled only under the conditions agreed in these terms and conditions (see cancellation policy according to art. </w:t>
      </w:r>
      <w:r w:rsidR="00CE7653">
        <w:rPr>
          <w:rFonts w:ascii="Arial" w:hAnsi="Arial" w:cs="Arial"/>
          <w:b/>
          <w:bCs w:val="0"/>
        </w:rPr>
        <w:fldChar w:fldCharType="begin"/>
      </w:r>
      <w:r w:rsidR="00CE7653">
        <w:rPr>
          <w:rFonts w:ascii="Arial" w:hAnsi="Arial" w:cs="Arial"/>
          <w:b/>
          <w:bCs w:val="0"/>
          <w:lang w:val="en"/>
        </w:rPr>
        <w:instrText xml:space="preserve"> REF _Ref150868729 \r \h </w:instrText>
      </w:r>
      <w:r w:rsidR="00CE7653">
        <w:rPr>
          <w:rFonts w:ascii="Arial" w:hAnsi="Arial" w:cs="Arial"/>
          <w:b/>
          <w:bCs w:val="0"/>
        </w:rPr>
      </w:r>
      <w:r w:rsidR="00CE7653">
        <w:rPr>
          <w:rFonts w:ascii="Arial" w:hAnsi="Arial" w:cs="Arial"/>
          <w:b/>
          <w:bCs w:val="0"/>
        </w:rPr>
        <w:fldChar w:fldCharType="separate"/>
      </w:r>
      <w:r w:rsidR="00CE7653">
        <w:rPr>
          <w:rFonts w:ascii="Arial" w:hAnsi="Arial" w:cs="Arial"/>
          <w:b/>
          <w:bCs w:val="0"/>
          <w:lang w:val="en"/>
        </w:rPr>
        <w:t>7</w:t>
      </w:r>
      <w:r w:rsidR="00CE7653">
        <w:rPr>
          <w:rFonts w:ascii="Arial" w:hAnsi="Arial" w:cs="Arial"/>
          <w:b/>
          <w:bCs w:val="0"/>
        </w:rPr>
        <w:fldChar w:fldCharType="end"/>
      </w:r>
      <w:r w:rsidRPr="00526184">
        <w:rPr>
          <w:rFonts w:ascii="Arial" w:hAnsi="Arial" w:cs="Arial"/>
          <w:b/>
          <w:bCs w:val="0"/>
          <w:lang w:val="en"/>
        </w:rPr>
        <w:t xml:space="preserve">), and </w:t>
      </w:r>
      <w:r w:rsidR="00C90D59" w:rsidRPr="00B6587E">
        <w:rPr>
          <w:rFonts w:ascii="Arial" w:hAnsi="Arial" w:cs="Arial"/>
          <w:b/>
          <w:bCs w:val="0"/>
          <w:u w:val="single"/>
          <w:lang w:val="en"/>
        </w:rPr>
        <w:t>to the client's obligation to pay the provider the price of the booked lesson</w:t>
      </w:r>
      <w:r w:rsidRPr="00526184">
        <w:rPr>
          <w:rFonts w:ascii="Arial" w:hAnsi="Arial" w:cs="Arial"/>
          <w:b/>
          <w:bCs w:val="0"/>
          <w:lang w:val="en"/>
        </w:rPr>
        <w:t>.</w:t>
      </w:r>
    </w:p>
    <w:p w14:paraId="03FE31BC" w14:textId="7D3986DE" w:rsidR="006B208C" w:rsidRPr="00526184" w:rsidRDefault="00000000" w:rsidP="002D52B2">
      <w:pPr>
        <w:pStyle w:val="Nadpis2"/>
        <w:rPr>
          <w:rFonts w:ascii="Arial" w:hAnsi="Arial" w:cs="Arial"/>
        </w:rPr>
      </w:pPr>
      <w:bookmarkStart w:id="9" w:name="_Ref103860027"/>
      <w:r w:rsidRPr="00526184">
        <w:rPr>
          <w:rFonts w:ascii="Arial" w:hAnsi="Arial" w:cs="Arial"/>
          <w:lang w:val="en"/>
        </w:rPr>
        <w:t xml:space="preserve">The provider's automatic system immediately after making a binding reservation in accordance with para. </w:t>
      </w:r>
      <w:r w:rsidR="00526184" w:rsidRPr="00526184">
        <w:rPr>
          <w:rFonts w:ascii="Arial" w:hAnsi="Arial" w:cs="Arial"/>
        </w:rPr>
        <w:fldChar w:fldCharType="begin"/>
      </w:r>
      <w:r w:rsidR="00526184" w:rsidRPr="00526184">
        <w:rPr>
          <w:rFonts w:ascii="Arial" w:hAnsi="Arial" w:cs="Arial"/>
          <w:lang w:val="en"/>
        </w:rPr>
        <w:instrText xml:space="preserve"> REF _Ref104195314 \r \h  \* MERGEFORMAT </w:instrText>
      </w:r>
      <w:r w:rsidR="00526184" w:rsidRPr="00526184">
        <w:rPr>
          <w:rFonts w:ascii="Arial" w:hAnsi="Arial" w:cs="Arial"/>
        </w:rPr>
      </w:r>
      <w:r w:rsidR="00526184" w:rsidRPr="00526184">
        <w:rPr>
          <w:rFonts w:ascii="Arial" w:hAnsi="Arial" w:cs="Arial"/>
        </w:rPr>
        <w:fldChar w:fldCharType="separate"/>
      </w:r>
      <w:r w:rsidR="00C90D59">
        <w:rPr>
          <w:rFonts w:ascii="Arial" w:hAnsi="Arial" w:cs="Arial"/>
          <w:lang w:val="en"/>
        </w:rPr>
        <w:t>4.4.4</w:t>
      </w:r>
      <w:r w:rsidR="00526184" w:rsidRPr="00526184">
        <w:rPr>
          <w:rFonts w:ascii="Arial" w:hAnsi="Arial" w:cs="Arial"/>
        </w:rPr>
        <w:fldChar w:fldCharType="end"/>
      </w:r>
      <w:r w:rsidRPr="00526184">
        <w:rPr>
          <w:rFonts w:ascii="Arial" w:hAnsi="Arial" w:cs="Arial"/>
          <w:lang w:val="en"/>
        </w:rPr>
        <w:t xml:space="preserve"> confirm to the client by e-mail to the client's address specified in the customer account the execution of a binding reservation, which includes</w:t>
      </w:r>
      <w:proofErr w:type="gramStart"/>
      <w:r w:rsidRPr="00526184">
        <w:rPr>
          <w:rFonts w:ascii="Arial" w:hAnsi="Arial" w:cs="Arial"/>
          <w:lang w:val="en"/>
        </w:rPr>
        <w:t>, in particular, an</w:t>
      </w:r>
      <w:proofErr w:type="gramEnd"/>
      <w:r w:rsidRPr="00526184">
        <w:rPr>
          <w:rFonts w:ascii="Arial" w:hAnsi="Arial" w:cs="Arial"/>
          <w:lang w:val="en"/>
        </w:rPr>
        <w:t xml:space="preserve"> overview of the booked lessons and their price.</w:t>
      </w:r>
      <w:bookmarkEnd w:id="9"/>
      <w:r w:rsidRPr="00526184">
        <w:rPr>
          <w:rFonts w:ascii="Arial" w:hAnsi="Arial" w:cs="Arial"/>
          <w:lang w:val="en"/>
        </w:rPr>
        <w:t xml:space="preserve"> </w:t>
      </w:r>
    </w:p>
    <w:p w14:paraId="76AF18D4" w14:textId="77777777" w:rsidR="00A51CFA" w:rsidRDefault="00000000" w:rsidP="002D52B2">
      <w:pPr>
        <w:pStyle w:val="Nadpis2"/>
        <w:rPr>
          <w:rFonts w:ascii="Arial" w:hAnsi="Arial" w:cs="Arial"/>
        </w:rPr>
      </w:pPr>
      <w:bookmarkStart w:id="10" w:name="_Hlk520450507"/>
      <w:r w:rsidRPr="00526184">
        <w:rPr>
          <w:rFonts w:ascii="Arial" w:hAnsi="Arial" w:cs="Arial"/>
          <w:lang w:val="en"/>
        </w:rPr>
        <w:t xml:space="preserve">The client agrees to the use of remote means of communication when concluding the contract. </w:t>
      </w:r>
    </w:p>
    <w:p w14:paraId="64B37762" w14:textId="22C18F9C" w:rsidR="009C3699" w:rsidRPr="00526184" w:rsidRDefault="00000000" w:rsidP="002D52B2">
      <w:pPr>
        <w:pStyle w:val="Nadpis2"/>
        <w:rPr>
          <w:rFonts w:ascii="Arial" w:hAnsi="Arial" w:cs="Arial"/>
        </w:rPr>
      </w:pPr>
      <w:r w:rsidRPr="00526184">
        <w:rPr>
          <w:rFonts w:ascii="Arial" w:hAnsi="Arial" w:cs="Arial"/>
          <w:lang w:val="en"/>
        </w:rPr>
        <w:t>The costs incurred by the client when using remote means of communication in connection with the conclusion of the contract (internet connection costs, telephone costs, etc.) are borne by the client himself, and he acknowledges that the amount of these costs depends on the conditions of the internet or telephone connection used by the client.</w:t>
      </w:r>
    </w:p>
    <w:p w14:paraId="17898898" w14:textId="7338A75A" w:rsidR="00760FD7" w:rsidRDefault="00000000" w:rsidP="00760FD7">
      <w:pPr>
        <w:pStyle w:val="Nadpis2"/>
        <w:rPr>
          <w:rFonts w:ascii="Arial" w:hAnsi="Arial" w:cs="Arial"/>
        </w:rPr>
      </w:pPr>
      <w:r w:rsidRPr="00526184">
        <w:rPr>
          <w:rFonts w:ascii="Arial" w:hAnsi="Arial" w:cs="Arial"/>
          <w:lang w:val="en"/>
        </w:rPr>
        <w:t xml:space="preserve">The client acknowledges that the offer, information about the lessons and their price stated in the booking system or on the website are binding and unchangeable, except for obvious errors. </w:t>
      </w:r>
    </w:p>
    <w:p w14:paraId="078C6DCA" w14:textId="240732EA" w:rsidR="001962BB" w:rsidRPr="00526184" w:rsidRDefault="00000000" w:rsidP="00760FD7">
      <w:pPr>
        <w:pStyle w:val="Nadpis2"/>
        <w:rPr>
          <w:rFonts w:ascii="Arial" w:hAnsi="Arial" w:cs="Arial"/>
        </w:rPr>
      </w:pPr>
      <w:r>
        <w:rPr>
          <w:rFonts w:ascii="Arial" w:hAnsi="Arial" w:cs="Arial"/>
          <w:lang w:val="en"/>
        </w:rPr>
        <w:t>The provider is entitled at any time to change the instructor who will lead the binding lesson booked, especially for operational reasons.</w:t>
      </w:r>
    </w:p>
    <w:bookmarkEnd w:id="10"/>
    <w:p w14:paraId="79B6960D" w14:textId="11794756" w:rsidR="00D71EDE" w:rsidRPr="00526184" w:rsidRDefault="00000000" w:rsidP="002D52B2">
      <w:pPr>
        <w:pStyle w:val="Nadpis1"/>
        <w:pBdr>
          <w:bottom w:val="single" w:sz="12" w:space="1" w:color="auto"/>
        </w:pBdr>
        <w:rPr>
          <w:rFonts w:ascii="Arial" w:hAnsi="Arial" w:cs="Arial"/>
        </w:rPr>
      </w:pPr>
      <w:r w:rsidRPr="00526184">
        <w:rPr>
          <w:rFonts w:ascii="Arial" w:hAnsi="Arial" w:cs="Arial"/>
          <w:lang w:val="en"/>
        </w:rPr>
        <w:t>PAYMENT TERMS</w:t>
      </w:r>
    </w:p>
    <w:p w14:paraId="134677A4" w14:textId="1DBB83E4" w:rsidR="006B208C" w:rsidRPr="00526184" w:rsidRDefault="00000000" w:rsidP="002D52B2">
      <w:pPr>
        <w:pStyle w:val="Nadpis2"/>
        <w:rPr>
          <w:rFonts w:ascii="Arial" w:hAnsi="Arial" w:cs="Arial"/>
        </w:rPr>
      </w:pPr>
      <w:bookmarkStart w:id="11" w:name="_Ref103861099"/>
      <w:r w:rsidRPr="00526184">
        <w:rPr>
          <w:rFonts w:ascii="Arial" w:hAnsi="Arial" w:cs="Arial"/>
          <w:lang w:val="en"/>
        </w:rPr>
        <w:t>The client is obliged to pay the price of the booked lesson to the provider in advance in one of the following ways:</w:t>
      </w:r>
      <w:bookmarkEnd w:id="11"/>
    </w:p>
    <w:p w14:paraId="6E61E8BE" w14:textId="7CDADB5B" w:rsidR="00D71EDE" w:rsidRPr="00526184" w:rsidRDefault="00000000" w:rsidP="007F3B5C">
      <w:pPr>
        <w:pStyle w:val="Nadpis3"/>
        <w:numPr>
          <w:ilvl w:val="0"/>
          <w:numId w:val="6"/>
        </w:numPr>
        <w:ind w:left="993" w:hanging="426"/>
        <w:jc w:val="both"/>
        <w:rPr>
          <w:rFonts w:ascii="Arial" w:hAnsi="Arial" w:cs="Arial"/>
        </w:rPr>
      </w:pPr>
      <w:r w:rsidRPr="00A51CFA">
        <w:rPr>
          <w:rFonts w:ascii="Arial" w:hAnsi="Arial" w:cs="Arial"/>
          <w:b/>
          <w:bCs/>
          <w:lang w:val="en"/>
        </w:rPr>
        <w:t>cashless transfer</w:t>
      </w:r>
      <w:r w:rsidRPr="00526184">
        <w:rPr>
          <w:rFonts w:ascii="Arial" w:hAnsi="Arial" w:cs="Arial"/>
          <w:lang w:val="en"/>
        </w:rPr>
        <w:t xml:space="preserve"> </w:t>
      </w:r>
      <w:r w:rsidRPr="00A51CFA">
        <w:rPr>
          <w:rFonts w:ascii="Arial" w:hAnsi="Arial" w:cs="Arial"/>
          <w:b/>
          <w:bCs/>
          <w:lang w:val="en"/>
        </w:rPr>
        <w:t>through</w:t>
      </w:r>
      <w:r w:rsidRPr="00A51CFA">
        <w:rPr>
          <w:rFonts w:ascii="Arial" w:hAnsi="Arial" w:cs="Arial"/>
          <w:b/>
          <w:bCs/>
          <w:i/>
          <w:iCs/>
          <w:lang w:val="en"/>
        </w:rPr>
        <w:t xml:space="preserve"> payment gateways</w:t>
      </w:r>
      <w:r w:rsidRPr="00526184">
        <w:rPr>
          <w:rFonts w:ascii="Arial" w:hAnsi="Arial" w:cs="Arial"/>
          <w:lang w:val="en"/>
        </w:rPr>
        <w:t xml:space="preserve"> (operated by GLOBAL PAYMENTS s. r. o.); or</w:t>
      </w:r>
    </w:p>
    <w:p w14:paraId="65C96221" w14:textId="0B9471E2" w:rsidR="00A51CFA" w:rsidRDefault="00000000" w:rsidP="00CE7653">
      <w:pPr>
        <w:pStyle w:val="Nadpis3"/>
        <w:numPr>
          <w:ilvl w:val="0"/>
          <w:numId w:val="6"/>
        </w:numPr>
        <w:ind w:left="993" w:hanging="426"/>
        <w:jc w:val="both"/>
        <w:rPr>
          <w:rFonts w:ascii="Arial" w:hAnsi="Arial" w:cs="Arial"/>
        </w:rPr>
      </w:pPr>
      <w:r w:rsidRPr="00CE7653">
        <w:rPr>
          <w:rFonts w:ascii="Arial" w:hAnsi="Arial" w:cs="Arial"/>
          <w:b/>
          <w:bCs/>
          <w:lang w:val="en"/>
        </w:rPr>
        <w:t xml:space="preserve">through </w:t>
      </w:r>
      <w:r w:rsidR="00014168" w:rsidRPr="00A51CFA">
        <w:rPr>
          <w:rFonts w:ascii="Arial" w:hAnsi="Arial" w:cs="Arial"/>
          <w:b/>
          <w:bCs/>
          <w:i/>
          <w:iCs/>
          <w:lang w:val="en"/>
        </w:rPr>
        <w:t>electronic season tickets</w:t>
      </w:r>
      <w:r w:rsidRPr="00CE7653">
        <w:rPr>
          <w:rFonts w:ascii="Arial" w:hAnsi="Arial" w:cs="Arial"/>
          <w:b/>
          <w:bCs/>
          <w:lang w:val="en"/>
        </w:rPr>
        <w:t xml:space="preserve"> </w:t>
      </w:r>
      <w:r w:rsidR="00014168" w:rsidRPr="00014168">
        <w:rPr>
          <w:rFonts w:ascii="Arial" w:hAnsi="Arial" w:cs="Arial"/>
          <w:lang w:val="en"/>
        </w:rPr>
        <w:t>(hereinafter referred to as</w:t>
      </w:r>
      <w:r w:rsidR="005870EA">
        <w:rPr>
          <w:rFonts w:ascii="Arial" w:hAnsi="Arial" w:cs="Arial"/>
          <w:lang w:val="en"/>
        </w:rPr>
        <w:t xml:space="preserve"> “</w:t>
      </w:r>
      <w:r w:rsidR="005870EA">
        <w:rPr>
          <w:rFonts w:ascii="Arial" w:hAnsi="Arial" w:cs="Arial"/>
          <w:b/>
          <w:bCs/>
          <w:lang w:val="en"/>
        </w:rPr>
        <w:t xml:space="preserve">PERMANENT </w:t>
      </w:r>
      <w:proofErr w:type="gramStart"/>
      <w:r w:rsidR="005870EA">
        <w:rPr>
          <w:rFonts w:ascii="Arial" w:hAnsi="Arial" w:cs="Arial"/>
          <w:b/>
          <w:bCs/>
          <w:lang w:val="en"/>
        </w:rPr>
        <w:t>CARD</w:t>
      </w:r>
      <w:r w:rsidR="00014168" w:rsidRPr="00014168">
        <w:rPr>
          <w:rFonts w:ascii="Arial" w:hAnsi="Arial" w:cs="Arial"/>
          <w:lang w:val="en"/>
        </w:rPr>
        <w:t>“</w:t>
      </w:r>
      <w:proofErr w:type="gramEnd"/>
      <w:r w:rsidR="00014168" w:rsidRPr="00014168">
        <w:rPr>
          <w:rFonts w:ascii="Arial" w:hAnsi="Arial" w:cs="Arial"/>
          <w:lang w:val="en"/>
        </w:rPr>
        <w:t>).</w:t>
      </w:r>
    </w:p>
    <w:p w14:paraId="3DE15A17" w14:textId="6D4C8B92" w:rsidR="006519F4" w:rsidRDefault="00000000" w:rsidP="00A51CFA">
      <w:pPr>
        <w:pStyle w:val="Nadpis3"/>
        <w:numPr>
          <w:ilvl w:val="0"/>
          <w:numId w:val="0"/>
        </w:numPr>
        <w:ind w:left="567"/>
        <w:jc w:val="both"/>
        <w:rPr>
          <w:rFonts w:ascii="Arial" w:hAnsi="Arial" w:cs="Arial"/>
        </w:rPr>
      </w:pPr>
      <w:r>
        <w:rPr>
          <w:rFonts w:ascii="Arial" w:hAnsi="Arial" w:cs="Arial"/>
          <w:lang w:val="en"/>
        </w:rPr>
        <w:t xml:space="preserve">If the client has purchased a </w:t>
      </w:r>
      <w:r w:rsidR="005870EA">
        <w:rPr>
          <w:rFonts w:ascii="Arial" w:hAnsi="Arial" w:cs="Arial"/>
          <w:lang w:val="en"/>
        </w:rPr>
        <w:t>permanent card</w:t>
      </w:r>
      <w:r>
        <w:rPr>
          <w:rFonts w:ascii="Arial" w:hAnsi="Arial" w:cs="Arial"/>
          <w:lang w:val="en"/>
        </w:rPr>
        <w:t xml:space="preserve">, the price of the lesson will be automatically paid by subtracting the appropriate number of booked lessons from the </w:t>
      </w:r>
      <w:r w:rsidR="005870EA">
        <w:rPr>
          <w:rFonts w:ascii="Arial" w:hAnsi="Arial" w:cs="Arial"/>
          <w:lang w:val="en"/>
        </w:rPr>
        <w:t>permanent card</w:t>
      </w:r>
      <w:r>
        <w:rPr>
          <w:rFonts w:ascii="Arial" w:hAnsi="Arial" w:cs="Arial"/>
          <w:lang w:val="en"/>
        </w:rPr>
        <w:t xml:space="preserve">, regardless of the price of the booked lessons indicated in the booking system (one lesson </w:t>
      </w:r>
      <w:proofErr w:type="gramStart"/>
      <w:r>
        <w:rPr>
          <w:rFonts w:ascii="Arial" w:hAnsi="Arial" w:cs="Arial"/>
          <w:lang w:val="en"/>
        </w:rPr>
        <w:t>is considered to be</w:t>
      </w:r>
      <w:proofErr w:type="gramEnd"/>
      <w:r>
        <w:rPr>
          <w:rFonts w:ascii="Arial" w:hAnsi="Arial" w:cs="Arial"/>
          <w:lang w:val="en"/>
        </w:rPr>
        <w:t xml:space="preserve"> one time unit of a lesson of 60 </w:t>
      </w:r>
      <w:r w:rsidR="005870EA">
        <w:rPr>
          <w:rFonts w:ascii="Arial" w:hAnsi="Arial" w:cs="Arial"/>
          <w:lang w:val="en"/>
        </w:rPr>
        <w:t>m</w:t>
      </w:r>
      <w:r>
        <w:rPr>
          <w:rFonts w:ascii="Arial" w:hAnsi="Arial" w:cs="Arial"/>
          <w:lang w:val="en"/>
        </w:rPr>
        <w:t xml:space="preserve">inutes). </w:t>
      </w:r>
    </w:p>
    <w:p w14:paraId="2C848E94" w14:textId="137043EB" w:rsidR="008F7B04" w:rsidRPr="00767707" w:rsidRDefault="00000000" w:rsidP="002D52B2">
      <w:pPr>
        <w:pStyle w:val="Nadpis2"/>
        <w:rPr>
          <w:rFonts w:ascii="Arial" w:hAnsi="Arial" w:cs="Arial"/>
        </w:rPr>
      </w:pPr>
      <w:r w:rsidRPr="00767707">
        <w:rPr>
          <w:rFonts w:ascii="Arial" w:hAnsi="Arial" w:cs="Arial"/>
          <w:lang w:val="en"/>
        </w:rPr>
        <w:t>The client acknowledges that the provider is not obliged to accept any cash payments.</w:t>
      </w:r>
    </w:p>
    <w:p w14:paraId="561E8369" w14:textId="73AEF915" w:rsidR="00D71EDE" w:rsidRPr="00526184" w:rsidRDefault="00000000" w:rsidP="002D52B2">
      <w:pPr>
        <w:pStyle w:val="Nadpis2"/>
        <w:rPr>
          <w:rFonts w:ascii="Arial" w:hAnsi="Arial" w:cs="Arial"/>
        </w:rPr>
      </w:pPr>
      <w:r w:rsidRPr="00526184">
        <w:rPr>
          <w:rFonts w:ascii="Arial" w:hAnsi="Arial" w:cs="Arial"/>
          <w:lang w:val="en"/>
        </w:rPr>
        <w:t xml:space="preserve">The client is obliged to pay the price of the lesson in the case of payment under </w:t>
      </w:r>
      <w:r w:rsidR="005870EA">
        <w:rPr>
          <w:rFonts w:ascii="Arial" w:hAnsi="Arial" w:cs="Arial"/>
          <w:lang w:val="en"/>
        </w:rPr>
        <w:t>art</w:t>
      </w:r>
      <w:r w:rsidRPr="00526184">
        <w:rPr>
          <w:rFonts w:ascii="Arial" w:hAnsi="Arial" w:cs="Arial"/>
          <w:lang w:val="en"/>
        </w:rPr>
        <w:t xml:space="preserve">. </w:t>
      </w:r>
      <w:r w:rsidR="00A51CFA">
        <w:rPr>
          <w:rFonts w:ascii="Arial" w:hAnsi="Arial" w:cs="Arial"/>
        </w:rPr>
        <w:fldChar w:fldCharType="begin"/>
      </w:r>
      <w:r w:rsidR="00A51CFA">
        <w:rPr>
          <w:rFonts w:ascii="Arial" w:hAnsi="Arial" w:cs="Arial"/>
          <w:lang w:val="en"/>
        </w:rPr>
        <w:instrText xml:space="preserve"> REF _Ref103861099 \r \h </w:instrText>
      </w:r>
      <w:r w:rsidR="00A51CFA">
        <w:rPr>
          <w:rFonts w:ascii="Arial" w:hAnsi="Arial" w:cs="Arial"/>
        </w:rPr>
      </w:r>
      <w:r w:rsidR="00A51CFA">
        <w:rPr>
          <w:rFonts w:ascii="Arial" w:hAnsi="Arial" w:cs="Arial"/>
        </w:rPr>
        <w:fldChar w:fldCharType="separate"/>
      </w:r>
      <w:r w:rsidR="00A51CFA">
        <w:rPr>
          <w:rFonts w:ascii="Arial" w:hAnsi="Arial" w:cs="Arial"/>
          <w:lang w:val="en"/>
        </w:rPr>
        <w:t>5.1</w:t>
      </w:r>
      <w:r w:rsidR="00A51CFA">
        <w:rPr>
          <w:rFonts w:ascii="Arial" w:hAnsi="Arial" w:cs="Arial"/>
        </w:rPr>
        <w:fldChar w:fldCharType="end"/>
      </w:r>
      <w:r w:rsidRPr="00526184">
        <w:rPr>
          <w:rFonts w:ascii="Arial" w:hAnsi="Arial" w:cs="Arial"/>
          <w:lang w:val="en"/>
        </w:rPr>
        <w:t xml:space="preserve"> point (</w:t>
      </w:r>
      <w:proofErr w:type="spellStart"/>
      <w:r w:rsidRPr="00526184">
        <w:rPr>
          <w:rFonts w:ascii="Arial" w:hAnsi="Arial" w:cs="Arial"/>
          <w:lang w:val="en"/>
        </w:rPr>
        <w:t>i</w:t>
      </w:r>
      <w:proofErr w:type="spellEnd"/>
      <w:r w:rsidRPr="00526184">
        <w:rPr>
          <w:rFonts w:ascii="Arial" w:hAnsi="Arial" w:cs="Arial"/>
          <w:lang w:val="en"/>
        </w:rPr>
        <w:t xml:space="preserve">) met at the time of crediting the relevant amount to the provider's account, in the case of payment under </w:t>
      </w:r>
      <w:r w:rsidR="005870EA">
        <w:rPr>
          <w:rFonts w:ascii="Arial" w:hAnsi="Arial" w:cs="Arial"/>
          <w:lang w:val="en"/>
        </w:rPr>
        <w:t>art</w:t>
      </w:r>
      <w:r w:rsidRPr="00526184">
        <w:rPr>
          <w:rFonts w:ascii="Arial" w:hAnsi="Arial" w:cs="Arial"/>
          <w:lang w:val="en"/>
        </w:rPr>
        <w:t xml:space="preserve">. </w:t>
      </w:r>
      <w:r w:rsidR="00A51CFA">
        <w:rPr>
          <w:rFonts w:ascii="Arial" w:hAnsi="Arial" w:cs="Arial"/>
        </w:rPr>
        <w:fldChar w:fldCharType="begin"/>
      </w:r>
      <w:r w:rsidR="00A51CFA">
        <w:rPr>
          <w:rFonts w:ascii="Arial" w:hAnsi="Arial" w:cs="Arial"/>
          <w:lang w:val="en"/>
        </w:rPr>
        <w:instrText xml:space="preserve"> REF _Ref103861099 \r \h </w:instrText>
      </w:r>
      <w:r w:rsidR="00A51CFA">
        <w:rPr>
          <w:rFonts w:ascii="Arial" w:hAnsi="Arial" w:cs="Arial"/>
        </w:rPr>
      </w:r>
      <w:r w:rsidR="00A51CFA">
        <w:rPr>
          <w:rFonts w:ascii="Arial" w:hAnsi="Arial" w:cs="Arial"/>
        </w:rPr>
        <w:fldChar w:fldCharType="separate"/>
      </w:r>
      <w:r w:rsidR="00A51CFA">
        <w:rPr>
          <w:rFonts w:ascii="Arial" w:hAnsi="Arial" w:cs="Arial"/>
          <w:lang w:val="en"/>
        </w:rPr>
        <w:t>5.1</w:t>
      </w:r>
      <w:r w:rsidR="00A51CFA">
        <w:rPr>
          <w:rFonts w:ascii="Arial" w:hAnsi="Arial" w:cs="Arial"/>
        </w:rPr>
        <w:fldChar w:fldCharType="end"/>
      </w:r>
      <w:r w:rsidRPr="00526184">
        <w:rPr>
          <w:rFonts w:ascii="Arial" w:hAnsi="Arial" w:cs="Arial"/>
          <w:lang w:val="en"/>
        </w:rPr>
        <w:t xml:space="preserve"> point (ii) at the moment of clicking on the button "</w:t>
      </w:r>
      <w:r w:rsidR="00A51CFA" w:rsidRPr="00A51CFA">
        <w:rPr>
          <w:rFonts w:ascii="Arial" w:hAnsi="Arial" w:cs="Arial"/>
          <w:i/>
          <w:iCs/>
          <w:lang w:val="en"/>
        </w:rPr>
        <w:t>BOOK AND PAY</w:t>
      </w:r>
      <w:r w:rsidRPr="00526184">
        <w:rPr>
          <w:rFonts w:ascii="Arial" w:hAnsi="Arial" w:cs="Arial"/>
          <w:lang w:val="en"/>
        </w:rPr>
        <w:t>“.</w:t>
      </w:r>
    </w:p>
    <w:p w14:paraId="6BA424E4" w14:textId="7AA627BD" w:rsidR="00D71EDE" w:rsidRPr="00526184" w:rsidRDefault="00000000" w:rsidP="002D52B2">
      <w:pPr>
        <w:pStyle w:val="Nadpis2"/>
        <w:rPr>
          <w:rFonts w:ascii="Arial" w:hAnsi="Arial" w:cs="Arial"/>
        </w:rPr>
      </w:pPr>
      <w:r w:rsidRPr="00526184">
        <w:rPr>
          <w:rFonts w:ascii="Arial" w:hAnsi="Arial" w:cs="Arial"/>
          <w:lang w:val="en"/>
        </w:rPr>
        <w:t>If the client does not pay the price of the lesson immediately after the reservation of the lesson (s), the provider is entitled to withdraw from the contract with immediate effect.</w:t>
      </w:r>
    </w:p>
    <w:p w14:paraId="2E989859" w14:textId="776171D6" w:rsidR="006519F4" w:rsidRDefault="00000000" w:rsidP="002D52B2">
      <w:pPr>
        <w:pStyle w:val="Nadpis1"/>
        <w:pBdr>
          <w:bottom w:val="single" w:sz="12" w:space="1" w:color="auto"/>
        </w:pBdr>
        <w:rPr>
          <w:rFonts w:ascii="Arial" w:hAnsi="Arial" w:cs="Arial"/>
        </w:rPr>
      </w:pPr>
      <w:bookmarkStart w:id="12" w:name="_Ref150867651"/>
      <w:r>
        <w:rPr>
          <w:rFonts w:ascii="Arial" w:hAnsi="Arial" w:cs="Arial"/>
          <w:caps w:val="0"/>
          <w:lang w:val="en"/>
        </w:rPr>
        <w:lastRenderedPageBreak/>
        <w:t xml:space="preserve">RULES FOR </w:t>
      </w:r>
      <w:bookmarkEnd w:id="12"/>
      <w:r w:rsidR="004A63BB">
        <w:rPr>
          <w:rFonts w:ascii="Arial" w:hAnsi="Arial" w:cs="Arial"/>
          <w:caps w:val="0"/>
          <w:lang w:val="en"/>
        </w:rPr>
        <w:t>PERMANENT CARDS</w:t>
      </w:r>
    </w:p>
    <w:p w14:paraId="24AEE326" w14:textId="353216DC" w:rsidR="006519F4" w:rsidRDefault="00000000" w:rsidP="006519F4">
      <w:pPr>
        <w:pStyle w:val="Nadpis2"/>
        <w:rPr>
          <w:rFonts w:ascii="Arial" w:hAnsi="Arial" w:cs="Arial"/>
        </w:rPr>
      </w:pPr>
      <w:r>
        <w:rPr>
          <w:rFonts w:ascii="Arial" w:hAnsi="Arial" w:cs="Arial"/>
          <w:lang w:val="en"/>
        </w:rPr>
        <w:t xml:space="preserve">The </w:t>
      </w:r>
      <w:r w:rsidR="004A63BB">
        <w:rPr>
          <w:rFonts w:ascii="Arial" w:hAnsi="Arial" w:cs="Arial"/>
          <w:lang w:val="en"/>
        </w:rPr>
        <w:t>permanent card</w:t>
      </w:r>
      <w:r>
        <w:rPr>
          <w:rFonts w:ascii="Arial" w:hAnsi="Arial" w:cs="Arial"/>
          <w:lang w:val="en"/>
        </w:rPr>
        <w:t xml:space="preserve"> can be purchased through the customer account, by online wire transfer through the payment gateway in accordance with </w:t>
      </w:r>
      <w:r w:rsidR="004A63BB">
        <w:rPr>
          <w:rFonts w:ascii="Arial" w:hAnsi="Arial" w:cs="Arial"/>
          <w:lang w:val="en"/>
        </w:rPr>
        <w:t>art</w:t>
      </w:r>
      <w:r>
        <w:rPr>
          <w:rFonts w:ascii="Arial" w:hAnsi="Arial" w:cs="Arial"/>
          <w:lang w:val="en"/>
        </w:rPr>
        <w:t xml:space="preserve">. </w:t>
      </w:r>
      <w:r>
        <w:rPr>
          <w:rFonts w:ascii="Arial" w:hAnsi="Arial" w:cs="Arial"/>
        </w:rPr>
        <w:fldChar w:fldCharType="begin"/>
      </w:r>
      <w:r>
        <w:rPr>
          <w:rFonts w:ascii="Arial" w:hAnsi="Arial" w:cs="Arial"/>
          <w:lang w:val="en"/>
        </w:rPr>
        <w:instrText xml:space="preserve"> REF _Ref103861099 \r \h </w:instrText>
      </w:r>
      <w:r>
        <w:rPr>
          <w:rFonts w:ascii="Arial" w:hAnsi="Arial" w:cs="Arial"/>
        </w:rPr>
      </w:r>
      <w:r>
        <w:rPr>
          <w:rFonts w:ascii="Arial" w:hAnsi="Arial" w:cs="Arial"/>
        </w:rPr>
        <w:fldChar w:fldCharType="separate"/>
      </w:r>
      <w:r>
        <w:rPr>
          <w:rFonts w:ascii="Arial" w:hAnsi="Arial" w:cs="Arial"/>
          <w:lang w:val="en"/>
        </w:rPr>
        <w:t>5.1</w:t>
      </w:r>
      <w:r>
        <w:rPr>
          <w:rFonts w:ascii="Arial" w:hAnsi="Arial" w:cs="Arial"/>
        </w:rPr>
        <w:fldChar w:fldCharType="end"/>
      </w:r>
      <w:bookmarkStart w:id="13" w:name="_Ref126938005"/>
      <w:r>
        <w:rPr>
          <w:rFonts w:ascii="Arial" w:hAnsi="Arial" w:cs="Arial"/>
          <w:lang w:val="en"/>
        </w:rPr>
        <w:t xml:space="preserve"> point (</w:t>
      </w:r>
      <w:proofErr w:type="spellStart"/>
      <w:r>
        <w:rPr>
          <w:rFonts w:ascii="Arial" w:hAnsi="Arial" w:cs="Arial"/>
          <w:lang w:val="en"/>
        </w:rPr>
        <w:t>i</w:t>
      </w:r>
      <w:proofErr w:type="spellEnd"/>
      <w:r>
        <w:rPr>
          <w:rFonts w:ascii="Arial" w:hAnsi="Arial" w:cs="Arial"/>
          <w:lang w:val="en"/>
        </w:rPr>
        <w:t>).</w:t>
      </w:r>
    </w:p>
    <w:p w14:paraId="40A5C519" w14:textId="0CAD4B1E" w:rsidR="006519F4" w:rsidRDefault="00000000" w:rsidP="006519F4">
      <w:pPr>
        <w:pStyle w:val="Nadpis2"/>
        <w:rPr>
          <w:rFonts w:ascii="Arial" w:hAnsi="Arial" w:cs="Arial"/>
        </w:rPr>
      </w:pPr>
      <w:r>
        <w:rPr>
          <w:rFonts w:ascii="Arial" w:hAnsi="Arial" w:cs="Arial"/>
          <w:lang w:val="en"/>
        </w:rPr>
        <w:t xml:space="preserve">A </w:t>
      </w:r>
      <w:r w:rsidR="004A63BB">
        <w:rPr>
          <w:rFonts w:ascii="Arial" w:hAnsi="Arial" w:cs="Arial"/>
          <w:lang w:val="en"/>
        </w:rPr>
        <w:t>permanent card</w:t>
      </w:r>
      <w:r>
        <w:rPr>
          <w:rFonts w:ascii="Arial" w:hAnsi="Arial" w:cs="Arial"/>
          <w:lang w:val="en"/>
        </w:rPr>
        <w:t xml:space="preserve"> can always be purchased only for a specified number of lessons (usually 5 or 10 lessons).</w:t>
      </w:r>
    </w:p>
    <w:p w14:paraId="7CFBA6E6" w14:textId="1CF3AC3C" w:rsidR="00014168" w:rsidRPr="00014168" w:rsidRDefault="00000000" w:rsidP="00014168">
      <w:pPr>
        <w:pStyle w:val="Nadpis2"/>
        <w:rPr>
          <w:rFonts w:ascii="Arial" w:hAnsi="Arial" w:cs="Arial"/>
          <w:b/>
          <w:bCs w:val="0"/>
        </w:rPr>
      </w:pPr>
      <w:r w:rsidRPr="00014168">
        <w:rPr>
          <w:rFonts w:ascii="Arial" w:hAnsi="Arial" w:cs="Arial"/>
          <w:b/>
          <w:bCs w:val="0"/>
          <w:lang w:val="en"/>
        </w:rPr>
        <w:t xml:space="preserve">If the client has purchased a </w:t>
      </w:r>
      <w:r w:rsidR="004A63BB">
        <w:rPr>
          <w:rFonts w:ascii="Arial" w:hAnsi="Arial" w:cs="Arial"/>
          <w:b/>
          <w:bCs w:val="0"/>
          <w:lang w:val="en"/>
        </w:rPr>
        <w:t>permanent card</w:t>
      </w:r>
      <w:r w:rsidRPr="00014168">
        <w:rPr>
          <w:rFonts w:ascii="Arial" w:hAnsi="Arial" w:cs="Arial"/>
          <w:b/>
          <w:bCs w:val="0"/>
          <w:lang w:val="en"/>
        </w:rPr>
        <w:t>, he / she is entitled to book only as many lessons as he / she has left on the season ticket.</w:t>
      </w:r>
    </w:p>
    <w:p w14:paraId="59B710F4" w14:textId="4E3E5616" w:rsidR="00014168" w:rsidRPr="009F7E2B" w:rsidRDefault="00000000" w:rsidP="00D05116">
      <w:pPr>
        <w:pStyle w:val="Nadpis2"/>
        <w:rPr>
          <w:rFonts w:ascii="Arial" w:hAnsi="Arial" w:cs="Arial"/>
        </w:rPr>
      </w:pPr>
      <w:r w:rsidRPr="009F7E2B">
        <w:rPr>
          <w:rFonts w:ascii="Arial" w:hAnsi="Arial" w:cs="Arial"/>
          <w:lang w:val="en"/>
        </w:rPr>
        <w:t xml:space="preserve">The validity of the season ticket is not limited </w:t>
      </w:r>
      <w:r w:rsidR="004A63BB">
        <w:rPr>
          <w:rFonts w:ascii="Arial" w:hAnsi="Arial" w:cs="Arial"/>
          <w:lang w:val="en"/>
        </w:rPr>
        <w:t>by</w:t>
      </w:r>
      <w:r w:rsidRPr="009F7E2B">
        <w:rPr>
          <w:rFonts w:ascii="Arial" w:hAnsi="Arial" w:cs="Arial"/>
          <w:lang w:val="en"/>
        </w:rPr>
        <w:t xml:space="preserve"> time. It is not possible to return an unused season ticket and request a refund from the provider for unused lessons remaining on the season ticket.</w:t>
      </w:r>
    </w:p>
    <w:p w14:paraId="05413EB2" w14:textId="4AF37C17" w:rsidR="00D71EDE" w:rsidRPr="00526184" w:rsidRDefault="00000000" w:rsidP="002D52B2">
      <w:pPr>
        <w:pStyle w:val="Nadpis1"/>
        <w:pBdr>
          <w:bottom w:val="single" w:sz="12" w:space="1" w:color="auto"/>
        </w:pBdr>
        <w:rPr>
          <w:rFonts w:ascii="Arial" w:hAnsi="Arial" w:cs="Arial"/>
        </w:rPr>
      </w:pPr>
      <w:bookmarkStart w:id="14" w:name="_Ref150868729"/>
      <w:r>
        <w:rPr>
          <w:rFonts w:ascii="Arial" w:hAnsi="Arial" w:cs="Arial"/>
          <w:lang w:val="en"/>
        </w:rPr>
        <w:t>lesson cancellation and cancellation policy</w:t>
      </w:r>
      <w:bookmarkEnd w:id="13"/>
      <w:bookmarkEnd w:id="14"/>
    </w:p>
    <w:p w14:paraId="7EE8253C" w14:textId="6263353B" w:rsidR="004A63BB" w:rsidRPr="004A63BB" w:rsidRDefault="004A63BB" w:rsidP="002D52B2">
      <w:pPr>
        <w:pStyle w:val="Nadpis2"/>
        <w:rPr>
          <w:rFonts w:ascii="Arial" w:hAnsi="Arial" w:cs="Arial"/>
        </w:rPr>
      </w:pPr>
      <w:bookmarkStart w:id="15" w:name="_Ref520451715"/>
      <w:bookmarkStart w:id="16" w:name="_Ref103862973"/>
      <w:r w:rsidRPr="004A63BB">
        <w:rPr>
          <w:rFonts w:ascii="Arial" w:hAnsi="Arial" w:cs="Arial"/>
          <w:b/>
          <w:bCs w:val="0"/>
          <w:lang w:val="en"/>
        </w:rPr>
        <w:t>The CLIENT acknowledges that within the meaning of Section 1837(j) of the CIVIL LAW, the CLIENT is not entitled to withdraw from the CONTRACT within 14 days pursuant to Section 1829 et seq. of the CIVIL LAW.</w:t>
      </w:r>
    </w:p>
    <w:p w14:paraId="1AA48788" w14:textId="038ACD07" w:rsidR="0085756E" w:rsidRPr="00526184" w:rsidRDefault="00000000" w:rsidP="002D52B2">
      <w:pPr>
        <w:pStyle w:val="Nadpis2"/>
        <w:rPr>
          <w:rFonts w:ascii="Arial" w:hAnsi="Arial" w:cs="Arial"/>
        </w:rPr>
      </w:pPr>
      <w:r w:rsidRPr="00526184">
        <w:rPr>
          <w:rFonts w:ascii="Arial" w:hAnsi="Arial" w:cs="Arial"/>
          <w:lang w:val="en"/>
        </w:rPr>
        <w:t>The client is entitled to cancel the lesson at any time and without giving a reason, through the booking system (after logging into the customer account), or by e-mail or Phone (see the contact details of the provider in accordance with art. </w:t>
      </w:r>
      <w:r w:rsidR="00D31CDF" w:rsidRPr="003B4570">
        <w:rPr>
          <w:rFonts w:ascii="Arial" w:hAnsi="Arial" w:cs="Arial"/>
        </w:rPr>
        <w:fldChar w:fldCharType="begin"/>
      </w:r>
      <w:r w:rsidR="00D31CDF" w:rsidRPr="003B4570">
        <w:rPr>
          <w:rFonts w:ascii="Arial" w:hAnsi="Arial" w:cs="Arial"/>
          <w:lang w:val="en"/>
        </w:rPr>
        <w:instrText xml:space="preserve"> REF _Ref126939099 \r \h  \* MERGEFORMAT </w:instrText>
      </w:r>
      <w:r w:rsidR="00D31CDF" w:rsidRPr="003B4570">
        <w:rPr>
          <w:rFonts w:ascii="Arial" w:hAnsi="Arial" w:cs="Arial"/>
        </w:rPr>
      </w:r>
      <w:r w:rsidR="00D31CDF" w:rsidRPr="003B4570">
        <w:rPr>
          <w:rFonts w:ascii="Arial" w:hAnsi="Arial" w:cs="Arial"/>
        </w:rPr>
        <w:fldChar w:fldCharType="separate"/>
      </w:r>
      <w:r w:rsidR="00D31CDF" w:rsidRPr="003B4570">
        <w:rPr>
          <w:rFonts w:ascii="Arial" w:hAnsi="Arial" w:cs="Arial"/>
          <w:lang w:val="en"/>
        </w:rPr>
        <w:t>1</w:t>
      </w:r>
      <w:r w:rsidR="00D31CDF" w:rsidRPr="003B4570">
        <w:rPr>
          <w:rFonts w:ascii="Arial" w:hAnsi="Arial" w:cs="Arial"/>
        </w:rPr>
        <w:fldChar w:fldCharType="end"/>
      </w:r>
      <w:r w:rsidRPr="00526184">
        <w:rPr>
          <w:rFonts w:ascii="Arial" w:hAnsi="Arial" w:cs="Arial"/>
          <w:lang w:val="en"/>
        </w:rPr>
        <w:t>).</w:t>
      </w:r>
      <w:bookmarkEnd w:id="16"/>
      <w:r w:rsidRPr="00526184">
        <w:rPr>
          <w:rFonts w:ascii="Arial" w:hAnsi="Arial" w:cs="Arial"/>
          <w:lang w:val="en"/>
        </w:rPr>
        <w:t xml:space="preserve">  </w:t>
      </w:r>
    </w:p>
    <w:p w14:paraId="3C16D5C9" w14:textId="63FF7B60" w:rsidR="00FC54F2" w:rsidRDefault="00000000" w:rsidP="00C90D59">
      <w:pPr>
        <w:pStyle w:val="Nadpis2"/>
        <w:rPr>
          <w:rFonts w:ascii="Arial" w:hAnsi="Arial" w:cs="Arial"/>
          <w:b/>
          <w:bCs w:val="0"/>
        </w:rPr>
      </w:pPr>
      <w:r w:rsidRPr="00FC54F2">
        <w:rPr>
          <w:rFonts w:ascii="Arial" w:hAnsi="Arial" w:cs="Arial"/>
          <w:b/>
          <w:bCs w:val="0"/>
          <w:u w:val="single"/>
          <w:lang w:val="en"/>
        </w:rPr>
        <w:t>CANCELLATION FEE</w:t>
      </w:r>
      <w:r>
        <w:rPr>
          <w:rFonts w:ascii="Arial" w:hAnsi="Arial" w:cs="Arial"/>
          <w:b/>
          <w:bCs w:val="0"/>
          <w:lang w:val="en"/>
        </w:rPr>
        <w:t>:</w:t>
      </w:r>
    </w:p>
    <w:p w14:paraId="179D5C89" w14:textId="3C6595E8" w:rsidR="00244D90" w:rsidRPr="00FC54F2" w:rsidRDefault="00000000" w:rsidP="00FC54F2">
      <w:pPr>
        <w:pStyle w:val="Nadpis2"/>
        <w:numPr>
          <w:ilvl w:val="0"/>
          <w:numId w:val="0"/>
        </w:numPr>
        <w:ind w:left="576"/>
        <w:rPr>
          <w:rFonts w:ascii="Arial" w:hAnsi="Arial" w:cs="Arial"/>
          <w:b/>
          <w:bCs w:val="0"/>
        </w:rPr>
      </w:pPr>
      <w:r w:rsidRPr="00FC54F2">
        <w:rPr>
          <w:rFonts w:ascii="Arial" w:hAnsi="Arial" w:cs="Arial"/>
          <w:b/>
          <w:bCs w:val="0"/>
          <w:lang w:val="en"/>
        </w:rPr>
        <w:t>In case of cancellation of the lesson less than 24 hours before the start of the lesson, the provider is entitled to charge the client a cancellation fee of 100 % of the lesson price. In the case of a lesson paid for through a season ticket, the cancelled lesson will be forfeited without compensation.</w:t>
      </w:r>
    </w:p>
    <w:p w14:paraId="7F96A0D5" w14:textId="12351BA5" w:rsidR="009E1116" w:rsidRDefault="00000000" w:rsidP="002D52B2">
      <w:pPr>
        <w:pStyle w:val="Nadpis2"/>
        <w:rPr>
          <w:rFonts w:ascii="Arial" w:hAnsi="Arial" w:cs="Arial"/>
        </w:rPr>
      </w:pPr>
      <w:bookmarkStart w:id="17" w:name="_Ref150872546"/>
      <w:bookmarkEnd w:id="15"/>
      <w:r>
        <w:rPr>
          <w:rFonts w:ascii="Arial" w:hAnsi="Arial" w:cs="Arial"/>
          <w:lang w:val="en"/>
        </w:rPr>
        <w:t xml:space="preserve">In case of cancellation of the lesson more than 24 hours before the start of the lesson, the client will be automatically refunded the price of the canceled lesson through a credit that will be credited to the customer account through which the canceled lesson was booked and paid – this credit can then be used by the client to book another lesson; this does not apply in the case of payment through a </w:t>
      </w:r>
      <w:r w:rsidR="004A63BB">
        <w:rPr>
          <w:rFonts w:ascii="Arial" w:hAnsi="Arial" w:cs="Arial"/>
          <w:lang w:val="en"/>
        </w:rPr>
        <w:t>permanent card</w:t>
      </w:r>
      <w:r>
        <w:rPr>
          <w:rFonts w:ascii="Arial" w:hAnsi="Arial" w:cs="Arial"/>
          <w:lang w:val="en"/>
        </w:rPr>
        <w:t>, when the canceled lesson will be credited again to the season ticket.</w:t>
      </w:r>
      <w:bookmarkEnd w:id="17"/>
      <w:r>
        <w:rPr>
          <w:rFonts w:ascii="Arial" w:hAnsi="Arial" w:cs="Arial"/>
          <w:lang w:val="en"/>
        </w:rPr>
        <w:t xml:space="preserve"> </w:t>
      </w:r>
    </w:p>
    <w:p w14:paraId="11D0F061" w14:textId="17F10BD2" w:rsidR="009F7E2B" w:rsidRDefault="00000000" w:rsidP="002D52B2">
      <w:pPr>
        <w:pStyle w:val="Nadpis2"/>
        <w:rPr>
          <w:rFonts w:ascii="Arial" w:hAnsi="Arial" w:cs="Arial"/>
        </w:rPr>
      </w:pPr>
      <w:r>
        <w:rPr>
          <w:rFonts w:ascii="Arial" w:hAnsi="Arial" w:cs="Arial"/>
          <w:lang w:val="en"/>
        </w:rPr>
        <w:t xml:space="preserve">If the client is not interested in refunding the price of the cancelled lesson reservation by credit according to par. </w:t>
      </w:r>
      <w:r w:rsidR="009E1116">
        <w:rPr>
          <w:rFonts w:ascii="Arial" w:hAnsi="Arial" w:cs="Arial"/>
        </w:rPr>
        <w:fldChar w:fldCharType="begin"/>
      </w:r>
      <w:r w:rsidR="009E1116">
        <w:rPr>
          <w:rFonts w:ascii="Arial" w:hAnsi="Arial" w:cs="Arial"/>
          <w:lang w:val="en"/>
        </w:rPr>
        <w:instrText xml:space="preserve"> REF _Ref150872546 \r \h </w:instrText>
      </w:r>
      <w:r w:rsidR="009E1116">
        <w:rPr>
          <w:rFonts w:ascii="Arial" w:hAnsi="Arial" w:cs="Arial"/>
        </w:rPr>
      </w:r>
      <w:r w:rsidR="009E1116">
        <w:rPr>
          <w:rFonts w:ascii="Arial" w:hAnsi="Arial" w:cs="Arial"/>
        </w:rPr>
        <w:fldChar w:fldCharType="separate"/>
      </w:r>
      <w:r w:rsidR="009E1116">
        <w:rPr>
          <w:rFonts w:ascii="Arial" w:hAnsi="Arial" w:cs="Arial"/>
          <w:lang w:val="en"/>
        </w:rPr>
        <w:t>7.4</w:t>
      </w:r>
      <w:r w:rsidR="009E1116">
        <w:rPr>
          <w:rFonts w:ascii="Arial" w:hAnsi="Arial" w:cs="Arial"/>
        </w:rPr>
        <w:fldChar w:fldCharType="end"/>
      </w:r>
      <w:r>
        <w:rPr>
          <w:rFonts w:ascii="Arial" w:hAnsi="Arial" w:cs="Arial"/>
          <w:lang w:val="en"/>
        </w:rPr>
        <w:t>,</w:t>
      </w:r>
      <w:r w:rsidR="004A63BB">
        <w:rPr>
          <w:rFonts w:ascii="Arial" w:hAnsi="Arial" w:cs="Arial"/>
          <w:lang w:val="en"/>
        </w:rPr>
        <w:t xml:space="preserve"> they</w:t>
      </w:r>
      <w:r>
        <w:rPr>
          <w:rFonts w:ascii="Arial" w:hAnsi="Arial" w:cs="Arial"/>
          <w:lang w:val="en"/>
        </w:rPr>
        <w:t xml:space="preserve"> must notify the provider of this fact together with the payment details necessary for the non-cash refund of the price of the canceled lesson. In such a case, the provider shall refund the price of the cancelled lesson to the client no later than 30 days from the date on which the client requests a refund of the cancelled lesson.</w:t>
      </w:r>
    </w:p>
    <w:p w14:paraId="7E867B60" w14:textId="3748CD74" w:rsidR="00413216" w:rsidRPr="003B4570" w:rsidRDefault="00000000" w:rsidP="002D52B2">
      <w:pPr>
        <w:pStyle w:val="Nadpis2"/>
        <w:rPr>
          <w:rFonts w:ascii="Arial" w:hAnsi="Arial" w:cs="Arial"/>
        </w:rPr>
      </w:pPr>
      <w:r w:rsidRPr="003B4570">
        <w:rPr>
          <w:rFonts w:ascii="Arial" w:hAnsi="Arial" w:cs="Arial"/>
          <w:lang w:val="en"/>
        </w:rPr>
        <w:t xml:space="preserve">The client further acknowledges and agrees that in the event of bad weather on the date of the booked lesson or the creation of other inappropriate conditions for the lesson (especially in the case of lack of snow), the lesson will not be provided. In such a case, the provider will refund the paid price of the lesson to the client no later than 30 days from the date on which the lesson should have been provided to the client; this does not apply in the case of payment through a season ticket, when the missed lesson will be credited to the season ticket again. </w:t>
      </w:r>
    </w:p>
    <w:p w14:paraId="680B676F" w14:textId="32535A25" w:rsidR="00D71EDE" w:rsidRPr="00526184" w:rsidRDefault="00000000" w:rsidP="002D52B2">
      <w:pPr>
        <w:pStyle w:val="Nadpis1"/>
        <w:pBdr>
          <w:bottom w:val="single" w:sz="12" w:space="1" w:color="auto"/>
        </w:pBdr>
        <w:rPr>
          <w:rFonts w:ascii="Arial" w:hAnsi="Arial" w:cs="Arial"/>
        </w:rPr>
      </w:pPr>
      <w:r w:rsidRPr="00526184">
        <w:rPr>
          <w:rFonts w:ascii="Arial" w:hAnsi="Arial" w:cs="Arial"/>
          <w:lang w:val="en"/>
        </w:rPr>
        <w:t>rights and obligations</w:t>
      </w:r>
    </w:p>
    <w:p w14:paraId="66A44141" w14:textId="60FA8841" w:rsidR="00BF2FD9" w:rsidRPr="00526184" w:rsidRDefault="00000000" w:rsidP="002D52B2">
      <w:pPr>
        <w:pStyle w:val="Nadpis2"/>
        <w:rPr>
          <w:rFonts w:ascii="Arial" w:hAnsi="Arial" w:cs="Arial"/>
        </w:rPr>
      </w:pPr>
      <w:r w:rsidRPr="00526184">
        <w:rPr>
          <w:rFonts w:ascii="Arial" w:hAnsi="Arial" w:cs="Arial"/>
          <w:lang w:val="en"/>
        </w:rPr>
        <w:t>Under the contract, the client has the right to</w:t>
      </w:r>
      <w:r w:rsidR="004A63BB">
        <w:rPr>
          <w:rFonts w:ascii="Arial" w:hAnsi="Arial" w:cs="Arial"/>
          <w:lang w:val="en"/>
        </w:rPr>
        <w:t xml:space="preserve"> be</w:t>
      </w:r>
      <w:r w:rsidRPr="00526184">
        <w:rPr>
          <w:rFonts w:ascii="Arial" w:hAnsi="Arial" w:cs="Arial"/>
          <w:lang w:val="en"/>
        </w:rPr>
        <w:t xml:space="preserve"> provide</w:t>
      </w:r>
      <w:r w:rsidR="004A63BB">
        <w:rPr>
          <w:rFonts w:ascii="Arial" w:hAnsi="Arial" w:cs="Arial"/>
          <w:lang w:val="en"/>
        </w:rPr>
        <w:t>d</w:t>
      </w:r>
      <w:r w:rsidRPr="00526184">
        <w:rPr>
          <w:rFonts w:ascii="Arial" w:hAnsi="Arial" w:cs="Arial"/>
          <w:lang w:val="en"/>
        </w:rPr>
        <w:t xml:space="preserve"> a lesson, either directly to the client or to a person designated by the client (hereinafter referred to as </w:t>
      </w:r>
      <w:r w:rsidR="004A63BB">
        <w:rPr>
          <w:rFonts w:ascii="Arial" w:hAnsi="Arial" w:cs="Arial"/>
          <w:lang w:val="en"/>
        </w:rPr>
        <w:t>“</w:t>
      </w:r>
      <w:proofErr w:type="gramStart"/>
      <w:r w:rsidR="00C90D59" w:rsidRPr="00C90D59">
        <w:rPr>
          <w:rFonts w:ascii="Arial" w:hAnsi="Arial" w:cs="Arial"/>
          <w:b/>
          <w:bCs w:val="0"/>
          <w:lang w:val="en"/>
        </w:rPr>
        <w:t>PARTICIPANT</w:t>
      </w:r>
      <w:r w:rsidRPr="00526184">
        <w:rPr>
          <w:rFonts w:ascii="Arial" w:hAnsi="Arial" w:cs="Arial"/>
          <w:lang w:val="en"/>
        </w:rPr>
        <w:t>“</w:t>
      </w:r>
      <w:proofErr w:type="gramEnd"/>
      <w:r w:rsidRPr="00526184">
        <w:rPr>
          <w:rFonts w:ascii="Arial" w:hAnsi="Arial" w:cs="Arial"/>
          <w:lang w:val="en"/>
        </w:rPr>
        <w:t xml:space="preserve">). </w:t>
      </w:r>
    </w:p>
    <w:p w14:paraId="07F52550" w14:textId="0FAE1BD3" w:rsidR="00DE7BFC" w:rsidRPr="00526184" w:rsidRDefault="00000000" w:rsidP="002D52B2">
      <w:pPr>
        <w:pStyle w:val="Nadpis2"/>
        <w:rPr>
          <w:rFonts w:ascii="Arial" w:hAnsi="Arial" w:cs="Arial"/>
        </w:rPr>
      </w:pPr>
      <w:r w:rsidRPr="00526184">
        <w:rPr>
          <w:rFonts w:ascii="Arial" w:hAnsi="Arial" w:cs="Arial"/>
          <w:lang w:val="en"/>
        </w:rPr>
        <w:t>The client is obliged to familiarize himself with all the terms and conditions relating to the lesson available on the website and in the booking system before concluding the contract, since these terms and conditions are binding on the client and he is obliged to comply with them, and at the same time ensure that the participant also complies with these terms and conditions.</w:t>
      </w:r>
    </w:p>
    <w:p w14:paraId="466851D3" w14:textId="348E6CAE" w:rsidR="00BF2FD9" w:rsidRPr="00526184" w:rsidRDefault="00000000" w:rsidP="002D52B2">
      <w:pPr>
        <w:pStyle w:val="Nadpis2"/>
        <w:rPr>
          <w:rFonts w:ascii="Arial" w:hAnsi="Arial" w:cs="Arial"/>
        </w:rPr>
      </w:pPr>
      <w:r w:rsidRPr="00526184">
        <w:rPr>
          <w:rFonts w:ascii="Arial" w:hAnsi="Arial" w:cs="Arial"/>
          <w:lang w:val="en"/>
        </w:rPr>
        <w:lastRenderedPageBreak/>
        <w:t>The client is obliged to follow the instructions of the instructor or other employees of the provider within the lesson, or he is obliged to ensure that the participant also follows these instructions.</w:t>
      </w:r>
    </w:p>
    <w:p w14:paraId="2B17E51E" w14:textId="021A1708" w:rsidR="00BF2FD9" w:rsidRPr="00526184" w:rsidRDefault="00000000" w:rsidP="002D52B2">
      <w:pPr>
        <w:pStyle w:val="Nadpis2"/>
        <w:rPr>
          <w:rFonts w:ascii="Arial" w:hAnsi="Arial" w:cs="Arial"/>
        </w:rPr>
      </w:pPr>
      <w:r w:rsidRPr="00526184">
        <w:rPr>
          <w:rFonts w:ascii="Arial" w:hAnsi="Arial" w:cs="Arial"/>
          <w:lang w:val="en"/>
        </w:rPr>
        <w:t xml:space="preserve">The client may not withhold from the provider any health or other problems of the client or the participant that could endanger the health or life of the client, the participant, the instructor, the provider's staff or any other third parties, or the property of the provider or third parties. </w:t>
      </w:r>
    </w:p>
    <w:p w14:paraId="357427AF" w14:textId="257561CE" w:rsidR="00555B67" w:rsidRPr="00526184" w:rsidRDefault="00000000" w:rsidP="002D52B2">
      <w:pPr>
        <w:pStyle w:val="Nadpis2"/>
        <w:rPr>
          <w:rFonts w:ascii="Arial" w:hAnsi="Arial" w:cs="Arial"/>
        </w:rPr>
      </w:pPr>
      <w:bookmarkStart w:id="18" w:name="_Hlk520450572"/>
      <w:r w:rsidRPr="00526184">
        <w:rPr>
          <w:rFonts w:ascii="Arial" w:hAnsi="Arial" w:cs="Arial"/>
          <w:lang w:val="en"/>
        </w:rPr>
        <w:t xml:space="preserve">The client further acknowledges that the provider is entitled not to conclude the contract or to terminate it without notice if the client has previously violated his obligations to the provider in any way. </w:t>
      </w:r>
    </w:p>
    <w:bookmarkEnd w:id="18"/>
    <w:p w14:paraId="44A8D4C6" w14:textId="21F66CE0" w:rsidR="007451ED" w:rsidRPr="00526184" w:rsidRDefault="00000000" w:rsidP="002D52B2">
      <w:pPr>
        <w:pStyle w:val="Nadpis1"/>
        <w:pBdr>
          <w:bottom w:val="single" w:sz="12" w:space="1" w:color="auto"/>
        </w:pBdr>
        <w:rPr>
          <w:rFonts w:ascii="Arial" w:hAnsi="Arial" w:cs="Arial"/>
        </w:rPr>
      </w:pPr>
      <w:r w:rsidRPr="00526184">
        <w:rPr>
          <w:rFonts w:ascii="Arial" w:hAnsi="Arial" w:cs="Arial"/>
          <w:lang w:val="en"/>
        </w:rPr>
        <w:t>CLIENT STATEMENT</w:t>
      </w:r>
    </w:p>
    <w:p w14:paraId="05BB966F" w14:textId="369058F4" w:rsidR="007451ED" w:rsidRPr="00526184" w:rsidRDefault="00000000" w:rsidP="002D52B2">
      <w:pPr>
        <w:pStyle w:val="Nadpis2"/>
        <w:rPr>
          <w:rFonts w:ascii="Arial" w:hAnsi="Arial" w:cs="Arial"/>
        </w:rPr>
      </w:pPr>
      <w:bookmarkStart w:id="19" w:name="_Ref103866540"/>
      <w:r>
        <w:rPr>
          <w:rFonts w:ascii="Arial" w:hAnsi="Arial" w:cs="Arial"/>
          <w:lang w:val="en"/>
        </w:rPr>
        <w:t xml:space="preserve">By making a binding reservation of the lesson according to </w:t>
      </w:r>
      <w:r w:rsidR="00516026">
        <w:rPr>
          <w:rFonts w:ascii="Arial" w:hAnsi="Arial" w:cs="Arial"/>
          <w:lang w:val="en"/>
        </w:rPr>
        <w:t>art</w:t>
      </w:r>
      <w:r>
        <w:rPr>
          <w:rFonts w:ascii="Arial" w:hAnsi="Arial" w:cs="Arial"/>
          <w:lang w:val="en"/>
        </w:rPr>
        <w:t xml:space="preserve">. </w:t>
      </w:r>
      <w:r w:rsidR="002B4E99" w:rsidRPr="00526184">
        <w:rPr>
          <w:rFonts w:ascii="Arial" w:hAnsi="Arial" w:cs="Arial"/>
        </w:rPr>
        <w:fldChar w:fldCharType="begin"/>
      </w:r>
      <w:r w:rsidR="002B4E99" w:rsidRPr="00526184">
        <w:rPr>
          <w:rFonts w:ascii="Arial" w:hAnsi="Arial" w:cs="Arial"/>
          <w:lang w:val="en"/>
        </w:rPr>
        <w:instrText xml:space="preserve"> REF _Ref104195314 \r \h  \* MERGEFORMAT </w:instrText>
      </w:r>
      <w:r w:rsidR="002B4E99" w:rsidRPr="00526184">
        <w:rPr>
          <w:rFonts w:ascii="Arial" w:hAnsi="Arial" w:cs="Arial"/>
        </w:rPr>
      </w:r>
      <w:r w:rsidR="002B4E99" w:rsidRPr="00526184">
        <w:rPr>
          <w:rFonts w:ascii="Arial" w:hAnsi="Arial" w:cs="Arial"/>
        </w:rPr>
        <w:fldChar w:fldCharType="separate"/>
      </w:r>
      <w:r w:rsidR="009E1116">
        <w:rPr>
          <w:rFonts w:ascii="Arial" w:hAnsi="Arial" w:cs="Arial"/>
          <w:lang w:val="en"/>
        </w:rPr>
        <w:t>4.4.4</w:t>
      </w:r>
      <w:r w:rsidR="002B4E99" w:rsidRPr="00526184">
        <w:rPr>
          <w:rFonts w:ascii="Arial" w:hAnsi="Arial" w:cs="Arial"/>
        </w:rPr>
        <w:fldChar w:fldCharType="end"/>
      </w:r>
      <w:r>
        <w:rPr>
          <w:rFonts w:ascii="Arial" w:hAnsi="Arial" w:cs="Arial"/>
          <w:lang w:val="en"/>
        </w:rPr>
        <w:t xml:space="preserve"> The client declares that:</w:t>
      </w:r>
      <w:bookmarkEnd w:id="19"/>
    </w:p>
    <w:p w14:paraId="1BF249CF" w14:textId="4D5C05BD" w:rsidR="007451ED" w:rsidRPr="00526184" w:rsidRDefault="00000000" w:rsidP="002D52B2">
      <w:pPr>
        <w:pStyle w:val="Nadpis3"/>
        <w:ind w:left="851" w:hanging="851"/>
        <w:jc w:val="both"/>
        <w:rPr>
          <w:rFonts w:ascii="Arial" w:hAnsi="Arial" w:cs="Arial"/>
        </w:rPr>
      </w:pPr>
      <w:r>
        <w:rPr>
          <w:rFonts w:ascii="Arial" w:hAnsi="Arial" w:cs="Arial"/>
          <w:lang w:val="en"/>
        </w:rPr>
        <w:t>The client or participant (depending on who will attend the lesson) does not suffer from any disease (</w:t>
      </w:r>
      <w:proofErr w:type="gramStart"/>
      <w:r>
        <w:rPr>
          <w:rFonts w:ascii="Arial" w:hAnsi="Arial" w:cs="Arial"/>
          <w:lang w:val="en"/>
        </w:rPr>
        <w:t>e.g.</w:t>
      </w:r>
      <w:proofErr w:type="gramEnd"/>
      <w:r>
        <w:rPr>
          <w:rFonts w:ascii="Arial" w:hAnsi="Arial" w:cs="Arial"/>
          <w:lang w:val="en"/>
        </w:rPr>
        <w:t xml:space="preserve"> heart disease, epilepsy, chronic headaches, asthma, etc.) that could in any way endanger the health or life of the client or participant during the lesson, or could endanger the health, life or property of third parties (in particular the instructor); and</w:t>
      </w:r>
    </w:p>
    <w:p w14:paraId="39065CFF" w14:textId="5D76A3C9" w:rsidR="007451ED" w:rsidRPr="00526184" w:rsidRDefault="00000000" w:rsidP="002D52B2">
      <w:pPr>
        <w:pStyle w:val="Nadpis3"/>
        <w:ind w:left="851" w:hanging="851"/>
        <w:jc w:val="both"/>
        <w:rPr>
          <w:rFonts w:ascii="Arial" w:hAnsi="Arial" w:cs="Arial"/>
        </w:rPr>
      </w:pPr>
      <w:r w:rsidRPr="00526184">
        <w:rPr>
          <w:rFonts w:ascii="Arial" w:hAnsi="Arial" w:cs="Arial"/>
          <w:lang w:val="en"/>
        </w:rPr>
        <w:t xml:space="preserve">he / she is familiar with the fact that during the lesson or </w:t>
      </w:r>
      <w:proofErr w:type="gramStart"/>
      <w:r w:rsidRPr="00526184">
        <w:rPr>
          <w:rFonts w:ascii="Arial" w:hAnsi="Arial" w:cs="Arial"/>
          <w:lang w:val="en"/>
        </w:rPr>
        <w:t>as a result of</w:t>
      </w:r>
      <w:proofErr w:type="gramEnd"/>
      <w:r w:rsidRPr="00526184">
        <w:rPr>
          <w:rFonts w:ascii="Arial" w:hAnsi="Arial" w:cs="Arial"/>
          <w:lang w:val="en"/>
        </w:rPr>
        <w:t xml:space="preserve"> discipline or failure to follow the instructions of the instructor, a fall may occur, which may cause bruises to the client or participant, or other common injuries while skiing or snowboarding.</w:t>
      </w:r>
    </w:p>
    <w:p w14:paraId="46B7E75A" w14:textId="013F8C99" w:rsidR="002D52B2" w:rsidRPr="00526184" w:rsidRDefault="00000000" w:rsidP="002D52B2">
      <w:pPr>
        <w:pStyle w:val="Nadpis2"/>
        <w:rPr>
          <w:rFonts w:ascii="Arial" w:hAnsi="Arial" w:cs="Arial"/>
        </w:rPr>
      </w:pPr>
      <w:r w:rsidRPr="00526184">
        <w:rPr>
          <w:rFonts w:ascii="Arial" w:hAnsi="Arial" w:cs="Arial"/>
          <w:lang w:val="en"/>
        </w:rPr>
        <w:t xml:space="preserve">The client acknowledges that accident insurance is not included in the price of the lesson. </w:t>
      </w:r>
    </w:p>
    <w:p w14:paraId="12438C0D" w14:textId="0EC6A884" w:rsidR="00C90D59" w:rsidRDefault="00000000" w:rsidP="00E57A5D">
      <w:pPr>
        <w:pStyle w:val="Nadpis2"/>
        <w:rPr>
          <w:rFonts w:ascii="Arial" w:hAnsi="Arial" w:cs="Arial"/>
        </w:rPr>
      </w:pPr>
      <w:r w:rsidRPr="00526184">
        <w:rPr>
          <w:rFonts w:ascii="Arial" w:hAnsi="Arial" w:cs="Arial"/>
          <w:lang w:val="en"/>
        </w:rPr>
        <w:t xml:space="preserve">The client agrees that the provider hereby excludes, to the maximum extent permitted by the legislation of the Czech Republic, its liability for damage caused to the health of the client or participant during the lesson, in particular </w:t>
      </w:r>
      <w:proofErr w:type="gramStart"/>
      <w:r w:rsidRPr="00526184">
        <w:rPr>
          <w:rFonts w:ascii="Arial" w:hAnsi="Arial" w:cs="Arial"/>
          <w:lang w:val="en"/>
        </w:rPr>
        <w:t>as a result of</w:t>
      </w:r>
      <w:proofErr w:type="gramEnd"/>
      <w:r w:rsidRPr="00526184">
        <w:rPr>
          <w:rFonts w:ascii="Arial" w:hAnsi="Arial" w:cs="Arial"/>
          <w:lang w:val="en"/>
        </w:rPr>
        <w:t xml:space="preserve"> a fall or other injury that may occur in connection with the teaching of skiing and snowboarding.</w:t>
      </w:r>
    </w:p>
    <w:p w14:paraId="6CA845E4" w14:textId="2B4E03A0" w:rsidR="002D52B2" w:rsidRPr="00526184" w:rsidRDefault="00000000" w:rsidP="00E57A5D">
      <w:pPr>
        <w:pStyle w:val="Nadpis2"/>
        <w:rPr>
          <w:rFonts w:ascii="Arial" w:hAnsi="Arial" w:cs="Arial"/>
        </w:rPr>
      </w:pPr>
      <w:r>
        <w:rPr>
          <w:rFonts w:ascii="Arial" w:hAnsi="Arial" w:cs="Arial"/>
          <w:lang w:val="en"/>
        </w:rPr>
        <w:t>The provider recommends that the client has an accident insurance for himself (or for the participant) covering also damages incurred in the event of an accident or fall while skiing and snowboarding within the lesson.</w:t>
      </w:r>
    </w:p>
    <w:p w14:paraId="2C9D5549" w14:textId="145ADF2A" w:rsidR="00D71EDE" w:rsidRPr="00526184" w:rsidRDefault="00000000" w:rsidP="002D52B2">
      <w:pPr>
        <w:pStyle w:val="Nadpis1"/>
        <w:pBdr>
          <w:bottom w:val="single" w:sz="12" w:space="1" w:color="auto"/>
        </w:pBdr>
        <w:rPr>
          <w:rFonts w:ascii="Arial" w:hAnsi="Arial" w:cs="Arial"/>
        </w:rPr>
      </w:pPr>
      <w:bookmarkStart w:id="20" w:name="_Ref127196283"/>
      <w:r w:rsidRPr="00526184">
        <w:rPr>
          <w:rFonts w:ascii="Arial" w:hAnsi="Arial" w:cs="Arial"/>
          <w:lang w:val="en"/>
        </w:rPr>
        <w:t>PRIVACY POLICY</w:t>
      </w:r>
      <w:bookmarkEnd w:id="20"/>
    </w:p>
    <w:p w14:paraId="6E91B428" w14:textId="33626C45" w:rsidR="00E61DFE" w:rsidRPr="00526184" w:rsidRDefault="00000000" w:rsidP="002D52B2">
      <w:pPr>
        <w:pStyle w:val="Nadpis2"/>
        <w:rPr>
          <w:rFonts w:ascii="Arial" w:hAnsi="Arial" w:cs="Arial"/>
        </w:rPr>
      </w:pPr>
      <w:bookmarkStart w:id="21" w:name="_Ref520896948"/>
      <w:r w:rsidRPr="00526184">
        <w:rPr>
          <w:rFonts w:ascii="Arial" w:hAnsi="Arial" w:cs="Arial"/>
          <w:lang w:val="en"/>
        </w:rPr>
        <w:t xml:space="preserve">Information obligation of the provider as a personal data controller to the client within the meaning of art. 13 of the regulation of the European Parliament and of the Council 2016/679 on the protection of persons with regard to the processing of personal data and on the free movement of such data and repealing Directive 95/46 / EC (General Data Protection Regulation) related to the processing of personal data of the client (and, where applicable, the participant), the provider fulfills: </w:t>
      </w:r>
      <w:hyperlink r:id="rId14" w:history="1">
        <w:r w:rsidR="003B4570" w:rsidRPr="003B4570">
          <w:rPr>
            <w:rStyle w:val="Hypertextovodkaz"/>
            <w:rFonts w:ascii="Arial" w:hAnsi="Arial" w:cs="Arial"/>
            <w:i/>
            <w:iCs/>
            <w:lang w:val="en"/>
          </w:rPr>
          <w:t>Processing of personal data</w:t>
        </w:r>
      </w:hyperlink>
      <w:r w:rsidRPr="00526184">
        <w:rPr>
          <w:rFonts w:ascii="Arial" w:hAnsi="Arial" w:cs="Arial"/>
          <w:lang w:val="en"/>
        </w:rPr>
        <w:t xml:space="preserve"> (link).</w:t>
      </w:r>
      <w:bookmarkEnd w:id="21"/>
    </w:p>
    <w:p w14:paraId="6EBCD334" w14:textId="3BD5DDC8" w:rsidR="00BA0FED" w:rsidRPr="00526184" w:rsidRDefault="00000000" w:rsidP="002D52B2">
      <w:pPr>
        <w:pStyle w:val="Nadpis1"/>
        <w:pBdr>
          <w:bottom w:val="single" w:sz="12" w:space="1" w:color="auto"/>
        </w:pBdr>
        <w:rPr>
          <w:rFonts w:ascii="Arial" w:hAnsi="Arial" w:cs="Arial"/>
        </w:rPr>
      </w:pPr>
      <w:r w:rsidRPr="00526184">
        <w:rPr>
          <w:rFonts w:ascii="Arial" w:hAnsi="Arial" w:cs="Arial"/>
          <w:lang w:val="en"/>
        </w:rPr>
        <w:t>dispute resolution</w:t>
      </w:r>
    </w:p>
    <w:p w14:paraId="6404869E" w14:textId="77777777" w:rsidR="00767707" w:rsidRPr="00E61B21" w:rsidRDefault="00000000" w:rsidP="00767707">
      <w:pPr>
        <w:pStyle w:val="Nadpis2"/>
        <w:rPr>
          <w:rFonts w:ascii="Arial" w:hAnsi="Arial" w:cs="Arial"/>
        </w:rPr>
      </w:pPr>
      <w:r w:rsidRPr="00B13D08">
        <w:rPr>
          <w:rFonts w:ascii="Arial" w:hAnsi="Arial" w:cs="Arial"/>
          <w:shd w:val="clear" w:color="auto" w:fill="FFFFFF"/>
          <w:lang w:val="en"/>
        </w:rPr>
        <w:t>Mutual disputes between the provider and the client are resolved by the general courts.</w:t>
      </w:r>
    </w:p>
    <w:p w14:paraId="125D0EF8" w14:textId="77777777" w:rsidR="00516026" w:rsidRPr="00516026" w:rsidRDefault="00516026" w:rsidP="00767707">
      <w:pPr>
        <w:pStyle w:val="Nadpis2"/>
        <w:rPr>
          <w:rFonts w:ascii="Arial" w:hAnsi="Arial" w:cs="Arial"/>
        </w:rPr>
      </w:pPr>
      <w:r w:rsidRPr="00516026">
        <w:rPr>
          <w:rFonts w:ascii="Arial" w:hAnsi="Arial" w:cs="Arial"/>
          <w:shd w:val="clear" w:color="auto" w:fill="FFFFFF"/>
          <w:lang w:val="en"/>
        </w:rPr>
        <w:t>11.2 Handling of CLIENTS' complaints shall be carried out by the PROVIDER via electronic mail. Complaints may be sent to the electronic address of the PROVIDER specified in Article 1. The PROVIDER shall send information on the handling of the CLIENT's complaint to the electronic address of the CLIENT from which the complaint was sent. No other rules for handling complaints are established by the PROVIDER.</w:t>
      </w:r>
    </w:p>
    <w:p w14:paraId="40750211" w14:textId="02FF2C8F" w:rsidR="00767707" w:rsidRPr="00B13D08" w:rsidRDefault="00000000" w:rsidP="00767707">
      <w:pPr>
        <w:pStyle w:val="Nadpis2"/>
        <w:rPr>
          <w:rFonts w:ascii="Arial" w:hAnsi="Arial" w:cs="Arial"/>
        </w:rPr>
      </w:pPr>
      <w:r w:rsidRPr="00B13D08">
        <w:rPr>
          <w:rFonts w:ascii="Arial" w:hAnsi="Arial" w:cs="Arial"/>
          <w:shd w:val="clear" w:color="auto" w:fill="FFFFFF"/>
          <w:lang w:val="en"/>
        </w:rPr>
        <w:t xml:space="preserve">The client, who is a consumer, has the right to an out-of-court settlement of a consumer dispute arising from the contract under the Consumer Protection Act. The entity authorized to carry out out-of-court dispute resolution is the Czech trade inspection authority, IČ: 000 20 869, with its Registered office at </w:t>
      </w:r>
      <w:proofErr w:type="spellStart"/>
      <w:r w:rsidRPr="00B13D08">
        <w:rPr>
          <w:rFonts w:ascii="Arial" w:hAnsi="Arial" w:cs="Arial"/>
          <w:shd w:val="clear" w:color="auto" w:fill="FFFFFF"/>
          <w:lang w:val="en"/>
        </w:rPr>
        <w:t>Štěpánská</w:t>
      </w:r>
      <w:proofErr w:type="spellEnd"/>
      <w:r w:rsidRPr="00B13D08">
        <w:rPr>
          <w:rFonts w:ascii="Arial" w:hAnsi="Arial" w:cs="Arial"/>
          <w:shd w:val="clear" w:color="auto" w:fill="FFFFFF"/>
          <w:lang w:val="en"/>
        </w:rPr>
        <w:t xml:space="preserve"> 567/15, 120 00 Praha 2; more information is available on the website </w:t>
      </w:r>
      <w:hyperlink r:id="rId15" w:history="1">
        <w:r w:rsidRPr="00027EB1">
          <w:rPr>
            <w:rStyle w:val="Hypertextovodkaz"/>
            <w:rFonts w:ascii="Arial" w:hAnsi="Arial" w:cs="Arial"/>
            <w:shd w:val="clear" w:color="auto" w:fill="FFFFFF"/>
            <w:lang w:val="en"/>
          </w:rPr>
          <w:t>https://adr.coi.cz/cs</w:t>
        </w:r>
      </w:hyperlink>
      <w:r w:rsidRPr="00B13D08">
        <w:rPr>
          <w:rFonts w:ascii="Arial" w:hAnsi="Arial" w:cs="Arial"/>
          <w:shd w:val="clear" w:color="auto" w:fill="FFFFFF"/>
          <w:lang w:val="en"/>
        </w:rPr>
        <w:t xml:space="preserve">. The client, who is a consumer, has the right to initiate out-of-court dispute resolution online through the ODR platform available on the website </w:t>
      </w:r>
      <w:hyperlink r:id="rId16" w:history="1">
        <w:r w:rsidRPr="00B13D08">
          <w:rPr>
            <w:rStyle w:val="Hypertextovodkaz"/>
            <w:rFonts w:ascii="Arial" w:hAnsi="Arial" w:cs="Arial"/>
            <w:shd w:val="clear" w:color="auto" w:fill="FFFFFF"/>
            <w:lang w:val="en"/>
          </w:rPr>
          <w:t>www.ec.europa.eu/consumers/odr/</w:t>
        </w:r>
      </w:hyperlink>
      <w:r w:rsidRPr="00B13D08">
        <w:rPr>
          <w:rFonts w:ascii="Arial" w:hAnsi="Arial" w:cs="Arial"/>
          <w:shd w:val="clear" w:color="auto" w:fill="FFFFFF"/>
          <w:lang w:val="en"/>
        </w:rPr>
        <w:t>.</w:t>
      </w:r>
    </w:p>
    <w:p w14:paraId="63DD2628" w14:textId="77777777" w:rsidR="00767707" w:rsidRPr="00B13D08" w:rsidRDefault="00000000" w:rsidP="00767707">
      <w:pPr>
        <w:pStyle w:val="Nadpis2"/>
        <w:rPr>
          <w:rFonts w:ascii="Arial" w:hAnsi="Arial" w:cs="Arial"/>
        </w:rPr>
      </w:pPr>
      <w:r w:rsidRPr="00B13D08">
        <w:rPr>
          <w:rFonts w:ascii="Arial" w:hAnsi="Arial" w:cs="Arial"/>
          <w:shd w:val="clear" w:color="auto" w:fill="FFFFFF"/>
          <w:lang w:val="en"/>
        </w:rPr>
        <w:lastRenderedPageBreak/>
        <w:t xml:space="preserve">Out-of-court settlement of a consumer dispute is initiated exclusively on the proposal of the consumer, and only if the dispute could not be resolved directly with the provider. The application can be filed no later than 1 year from the date on which the consumer exercised his right, which is the subject of the dispute, with the provider for the first time. </w:t>
      </w:r>
    </w:p>
    <w:p w14:paraId="6326F80D" w14:textId="6B206E74" w:rsidR="006C2C0C" w:rsidRPr="00526184" w:rsidRDefault="00000000" w:rsidP="002D52B2">
      <w:pPr>
        <w:pStyle w:val="Nadpis1"/>
        <w:pBdr>
          <w:bottom w:val="single" w:sz="12" w:space="1" w:color="auto"/>
        </w:pBdr>
        <w:rPr>
          <w:rFonts w:ascii="Arial" w:hAnsi="Arial" w:cs="Arial"/>
        </w:rPr>
      </w:pPr>
      <w:r w:rsidRPr="00526184">
        <w:rPr>
          <w:rFonts w:ascii="Arial" w:hAnsi="Arial" w:cs="Arial"/>
          <w:lang w:val="en"/>
        </w:rPr>
        <w:t>Other mandatory data</w:t>
      </w:r>
    </w:p>
    <w:p w14:paraId="05D60B08" w14:textId="4AFA791C" w:rsidR="00E74DFA" w:rsidRPr="00526184" w:rsidRDefault="00000000" w:rsidP="00E74DFA">
      <w:pPr>
        <w:pStyle w:val="Nadpis2"/>
        <w:rPr>
          <w:rFonts w:ascii="Arial" w:hAnsi="Arial" w:cs="Arial"/>
          <w:shd w:val="clear" w:color="auto" w:fill="FFFFFF"/>
        </w:rPr>
      </w:pPr>
      <w:r w:rsidRPr="00767707">
        <w:rPr>
          <w:rFonts w:ascii="Arial" w:hAnsi="Arial" w:cs="Arial"/>
          <w:shd w:val="clear" w:color="auto" w:fill="FFFFFF"/>
          <w:lang w:val="en"/>
        </w:rPr>
        <w:t>These terms and conditions constituting the essential content of the contract shall be archived by the provider for at least 5 years after their expiry. The terms and conditions will be made available to the client at any time upon his request</w:t>
      </w:r>
      <w:bookmarkStart w:id="22" w:name="_Hlk520898645"/>
      <w:r w:rsidRPr="00767707">
        <w:rPr>
          <w:rFonts w:ascii="Arial" w:hAnsi="Arial" w:cs="Arial"/>
          <w:shd w:val="clear" w:color="auto" w:fill="FFFFFF"/>
          <w:lang w:val="en"/>
        </w:rPr>
        <w:t>.</w:t>
      </w:r>
      <w:bookmarkEnd w:id="22"/>
    </w:p>
    <w:p w14:paraId="79718F5B" w14:textId="10913BA8" w:rsidR="00DB0F7E" w:rsidRPr="00526184" w:rsidRDefault="00000000" w:rsidP="002601DA">
      <w:pPr>
        <w:pStyle w:val="Nadpis2"/>
        <w:rPr>
          <w:rFonts w:ascii="Arial" w:hAnsi="Arial" w:cs="Arial"/>
          <w:shd w:val="clear" w:color="auto" w:fill="FFFFFF"/>
        </w:rPr>
      </w:pPr>
      <w:r w:rsidRPr="00526184">
        <w:rPr>
          <w:rFonts w:ascii="Arial" w:hAnsi="Arial" w:cs="Arial"/>
          <w:lang w:val="en"/>
        </w:rPr>
        <w:t>The contract and these terms and conditions are drawn up in the Czech language. The contract can be concluded only in the Czech language.</w:t>
      </w:r>
    </w:p>
    <w:p w14:paraId="7D1AC280" w14:textId="6753722A" w:rsidR="00E74DFA" w:rsidRPr="00526184" w:rsidRDefault="00000000" w:rsidP="00E74DFA">
      <w:pPr>
        <w:pStyle w:val="Nadpis2"/>
        <w:rPr>
          <w:rFonts w:ascii="Arial" w:hAnsi="Arial" w:cs="Arial"/>
          <w:shd w:val="clear" w:color="auto" w:fill="FFFFFF"/>
        </w:rPr>
      </w:pPr>
      <w:r w:rsidRPr="00526184">
        <w:rPr>
          <w:rFonts w:ascii="Arial" w:hAnsi="Arial" w:cs="Arial"/>
          <w:shd w:val="clear" w:color="auto" w:fill="FFFFFF"/>
          <w:lang w:val="en"/>
        </w:rPr>
        <w:t xml:space="preserve">Before concluding the contract, the client has the possibility to check and change the input data </w:t>
      </w:r>
      <w:proofErr w:type="gramStart"/>
      <w:r w:rsidRPr="00526184">
        <w:rPr>
          <w:rFonts w:ascii="Arial" w:hAnsi="Arial" w:cs="Arial"/>
          <w:shd w:val="clear" w:color="auto" w:fill="FFFFFF"/>
          <w:lang w:val="en"/>
        </w:rPr>
        <w:t>entered into</w:t>
      </w:r>
      <w:proofErr w:type="gramEnd"/>
      <w:r w:rsidRPr="00526184">
        <w:rPr>
          <w:rFonts w:ascii="Arial" w:hAnsi="Arial" w:cs="Arial"/>
          <w:shd w:val="clear" w:color="auto" w:fill="FFFFFF"/>
          <w:lang w:val="en"/>
        </w:rPr>
        <w:t xml:space="preserve"> the booking form or customer account (see para. </w:t>
      </w:r>
      <w:r w:rsidR="00526184" w:rsidRPr="00526184">
        <w:rPr>
          <w:rFonts w:ascii="Arial" w:hAnsi="Arial" w:cs="Arial"/>
          <w:shd w:val="clear" w:color="auto" w:fill="FFFFFF"/>
        </w:rPr>
        <w:fldChar w:fldCharType="begin"/>
      </w:r>
      <w:r w:rsidR="00526184" w:rsidRPr="00526184">
        <w:rPr>
          <w:rFonts w:ascii="Arial" w:hAnsi="Arial" w:cs="Arial"/>
          <w:shd w:val="clear" w:color="auto" w:fill="FFFFFF"/>
          <w:lang w:val="en"/>
        </w:rPr>
        <w:instrText xml:space="preserve"> REF _Ref104195314 \r \h  \* MERGEFORMAT </w:instrText>
      </w:r>
      <w:r w:rsidR="00526184" w:rsidRPr="00526184">
        <w:rPr>
          <w:rFonts w:ascii="Arial" w:hAnsi="Arial" w:cs="Arial"/>
          <w:shd w:val="clear" w:color="auto" w:fill="FFFFFF"/>
        </w:rPr>
      </w:r>
      <w:r w:rsidR="00526184" w:rsidRPr="00526184">
        <w:rPr>
          <w:rFonts w:ascii="Arial" w:hAnsi="Arial" w:cs="Arial"/>
          <w:shd w:val="clear" w:color="auto" w:fill="FFFFFF"/>
        </w:rPr>
        <w:fldChar w:fldCharType="separate"/>
      </w:r>
      <w:r w:rsidR="00C90D59">
        <w:rPr>
          <w:rFonts w:ascii="Arial" w:hAnsi="Arial" w:cs="Arial"/>
          <w:shd w:val="clear" w:color="auto" w:fill="FFFFFF"/>
          <w:lang w:val="en"/>
        </w:rPr>
        <w:t>4.4.4</w:t>
      </w:r>
      <w:r w:rsidR="00526184" w:rsidRPr="00526184">
        <w:rPr>
          <w:rFonts w:ascii="Arial" w:hAnsi="Arial" w:cs="Arial"/>
          <w:shd w:val="clear" w:color="auto" w:fill="FFFFFF"/>
        </w:rPr>
        <w:fldChar w:fldCharType="end"/>
      </w:r>
      <w:r w:rsidRPr="00526184">
        <w:rPr>
          <w:rFonts w:ascii="Arial" w:hAnsi="Arial" w:cs="Arial"/>
          <w:shd w:val="clear" w:color="auto" w:fill="FFFFFF"/>
          <w:lang w:val="en"/>
        </w:rPr>
        <w:t>).</w:t>
      </w:r>
    </w:p>
    <w:p w14:paraId="75C1763F" w14:textId="2B460A36" w:rsidR="00D71EDE" w:rsidRPr="00526184" w:rsidRDefault="00000000" w:rsidP="002D52B2">
      <w:pPr>
        <w:pStyle w:val="Nadpis1"/>
        <w:pBdr>
          <w:bottom w:val="single" w:sz="12" w:space="1" w:color="auto"/>
        </w:pBdr>
        <w:rPr>
          <w:rFonts w:ascii="Arial" w:hAnsi="Arial" w:cs="Arial"/>
        </w:rPr>
      </w:pPr>
      <w:r w:rsidRPr="00526184">
        <w:rPr>
          <w:rFonts w:ascii="Arial" w:hAnsi="Arial" w:cs="Arial"/>
          <w:lang w:val="en"/>
        </w:rPr>
        <w:t>Final arrangements</w:t>
      </w:r>
    </w:p>
    <w:p w14:paraId="11BD4F4B" w14:textId="3D733700" w:rsidR="00D71EDE" w:rsidRPr="00526184" w:rsidRDefault="00000000" w:rsidP="002D52B2">
      <w:pPr>
        <w:pStyle w:val="Nadpis2"/>
        <w:rPr>
          <w:rFonts w:ascii="Arial" w:hAnsi="Arial" w:cs="Arial"/>
          <w:color w:val="000000"/>
        </w:rPr>
      </w:pPr>
      <w:r w:rsidRPr="00526184">
        <w:rPr>
          <w:rFonts w:ascii="Arial" w:hAnsi="Arial" w:cs="Arial"/>
          <w:color w:val="000000"/>
          <w:lang w:val="en"/>
        </w:rPr>
        <w:t>The provider may change or supplement the wording of these terms and conditions. This Agreement shall not affect the rights and obligations arising under any contract concluded during the period of validity of the previous version of the terms and conditions.</w:t>
      </w:r>
    </w:p>
    <w:p w14:paraId="19E24B32" w14:textId="07052807" w:rsidR="00D71EDE" w:rsidRPr="00526184" w:rsidRDefault="00000000" w:rsidP="002D52B2">
      <w:pPr>
        <w:pStyle w:val="Nadpis2"/>
        <w:rPr>
          <w:rFonts w:ascii="Arial" w:hAnsi="Arial" w:cs="Arial"/>
          <w:color w:val="000000"/>
        </w:rPr>
      </w:pPr>
      <w:r w:rsidRPr="00526184">
        <w:rPr>
          <w:rFonts w:ascii="Arial" w:hAnsi="Arial" w:cs="Arial"/>
          <w:color w:val="000000"/>
          <w:lang w:val="en"/>
        </w:rPr>
        <w:t xml:space="preserve">If the legal relationship established by the contract contains an international (foreign) element, then this legal relationship is governed exclusively by Czech law. </w:t>
      </w:r>
    </w:p>
    <w:p w14:paraId="10E9B27E" w14:textId="30C0D35F" w:rsidR="00D71EDE" w:rsidRPr="00526184" w:rsidRDefault="00000000" w:rsidP="002D52B2">
      <w:pPr>
        <w:pStyle w:val="Nadpis2"/>
        <w:rPr>
          <w:rFonts w:ascii="Arial" w:hAnsi="Arial" w:cs="Arial"/>
          <w:color w:val="000000"/>
        </w:rPr>
      </w:pPr>
      <w:r w:rsidRPr="00526184">
        <w:rPr>
          <w:rFonts w:ascii="Arial" w:hAnsi="Arial" w:cs="Arial"/>
          <w:color w:val="000000"/>
          <w:lang w:val="en"/>
        </w:rPr>
        <w:t>If any provision of these terms and conditions is or becomes invalid or ineffective, the invalid agreement will be replaced by an agreement whose meaning is as close as possible to the invalid agreement. The invalidity or ineffectiveness of one arrangement shall not affect the validity of the other arrangements.</w:t>
      </w:r>
    </w:p>
    <w:p w14:paraId="34461A3B" w14:textId="0BB81EFB" w:rsidR="007C330F" w:rsidRPr="00526184" w:rsidRDefault="00000000" w:rsidP="007C330F">
      <w:pPr>
        <w:pStyle w:val="Nadpis2"/>
        <w:rPr>
          <w:rFonts w:ascii="Arial" w:hAnsi="Arial" w:cs="Arial"/>
          <w:color w:val="000000"/>
        </w:rPr>
      </w:pPr>
      <w:r w:rsidRPr="00526184">
        <w:rPr>
          <w:rFonts w:ascii="Arial" w:hAnsi="Arial" w:cs="Arial"/>
          <w:color w:val="000000"/>
          <w:lang w:val="en"/>
        </w:rPr>
        <w:t>In the event of a conflict between the conditions set out in the booking system or on the website and the conditions agreed upon in these terms and conditions, the conditions set out in the booking system or on the website shall prevail. In the event of a conflict between the conditions stated in the booking system and the website, the conditions stated in the booking system shall prevail.</w:t>
      </w:r>
    </w:p>
    <w:p w14:paraId="0A1B14B8" w14:textId="0F5A4DDF" w:rsidR="00D71EDE" w:rsidRPr="00767707" w:rsidRDefault="00000000" w:rsidP="00767707">
      <w:pPr>
        <w:pStyle w:val="Nadpis2"/>
        <w:rPr>
          <w:rFonts w:ascii="Arial" w:hAnsi="Arial" w:cs="Arial"/>
        </w:rPr>
      </w:pPr>
      <w:r w:rsidRPr="00526184">
        <w:rPr>
          <w:rFonts w:ascii="Arial" w:hAnsi="Arial" w:cs="Arial"/>
          <w:lang w:val="en"/>
        </w:rPr>
        <w:t xml:space="preserve">These terms and Conditions shall enter into force on </w:t>
      </w:r>
      <w:r w:rsidR="00061ABE" w:rsidRPr="00526184">
        <w:rPr>
          <w:rFonts w:ascii="Arial" w:hAnsi="Arial" w:cs="Arial"/>
          <w:highlight w:val="yellow"/>
          <w:lang w:val="en"/>
        </w:rPr>
        <w:t>1. 12. 2023</w:t>
      </w:r>
      <w:r w:rsidRPr="00526184">
        <w:rPr>
          <w:rFonts w:ascii="Arial" w:hAnsi="Arial" w:cs="Arial"/>
          <w:lang w:val="en"/>
        </w:rPr>
        <w:t>.</w:t>
      </w:r>
    </w:p>
    <w:sectPr w:rsidR="00D71EDE" w:rsidRPr="00767707" w:rsidSect="00BC5D07">
      <w:footerReference w:type="default" r:id="rId17"/>
      <w:footerReference w:type="first" r:id="rId18"/>
      <w:pgSz w:w="11906" w:h="16838"/>
      <w:pgMar w:top="1985" w:right="851" w:bottom="1418" w:left="1701" w:header="1134" w:footer="420" w:gutter="0"/>
      <w:cols w:space="56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E6EBB" w14:textId="77777777" w:rsidR="00753A75" w:rsidRDefault="00753A75">
      <w:pPr>
        <w:spacing w:before="0" w:after="0" w:line="240" w:lineRule="auto"/>
      </w:pPr>
      <w:r>
        <w:separator/>
      </w:r>
    </w:p>
  </w:endnote>
  <w:endnote w:type="continuationSeparator" w:id="0">
    <w:p w14:paraId="6498446C" w14:textId="77777777" w:rsidR="00753A75" w:rsidRDefault="00753A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37360629"/>
      <w:docPartObj>
        <w:docPartGallery w:val="Page Numbers (Bottom of Page)"/>
        <w:docPartUnique/>
      </w:docPartObj>
    </w:sdtPr>
    <w:sdtEndPr>
      <w:rPr>
        <w:sz w:val="18"/>
        <w:szCs w:val="18"/>
      </w:rPr>
    </w:sdtEndPr>
    <w:sdtContent>
      <w:sdt>
        <w:sdtPr>
          <w:rPr>
            <w:rFonts w:ascii="Arial" w:hAnsi="Arial" w:cs="Arial"/>
          </w:rPr>
          <w:id w:val="330650843"/>
          <w:docPartObj>
            <w:docPartGallery w:val="Page Numbers (Top of Page)"/>
            <w:docPartUnique/>
          </w:docPartObj>
        </w:sdtPr>
        <w:sdtEndPr>
          <w:rPr>
            <w:sz w:val="18"/>
            <w:szCs w:val="18"/>
          </w:rPr>
        </w:sdtEndPr>
        <w:sdtContent>
          <w:p w14:paraId="3F073124" w14:textId="56CEAD0B" w:rsidR="00023A08" w:rsidRPr="00E57A5D" w:rsidRDefault="00000000">
            <w:pPr>
              <w:pStyle w:val="Zpat"/>
              <w:jc w:val="right"/>
              <w:rPr>
                <w:rFonts w:ascii="Arial" w:hAnsi="Arial" w:cs="Arial"/>
                <w:sz w:val="18"/>
                <w:szCs w:val="18"/>
              </w:rPr>
            </w:pPr>
            <w:r w:rsidRPr="00E57A5D">
              <w:rPr>
                <w:rFonts w:ascii="Arial" w:hAnsi="Arial" w:cs="Arial"/>
                <w:bCs/>
                <w:sz w:val="18"/>
                <w:szCs w:val="18"/>
              </w:rPr>
              <w:fldChar w:fldCharType="begin"/>
            </w:r>
            <w:r w:rsidRPr="00E57A5D">
              <w:rPr>
                <w:rFonts w:ascii="Arial" w:hAnsi="Arial" w:cs="Arial"/>
                <w:bCs/>
                <w:sz w:val="18"/>
                <w:szCs w:val="18"/>
                <w:lang w:val="en"/>
              </w:rPr>
              <w:instrText>PAGE</w:instrText>
            </w:r>
            <w:r w:rsidRPr="00E57A5D">
              <w:rPr>
                <w:rFonts w:ascii="Arial" w:hAnsi="Arial" w:cs="Arial"/>
                <w:bCs/>
                <w:sz w:val="18"/>
                <w:szCs w:val="18"/>
              </w:rPr>
              <w:fldChar w:fldCharType="separate"/>
            </w:r>
            <w:r w:rsidRPr="00E57A5D">
              <w:rPr>
                <w:rFonts w:ascii="Arial" w:hAnsi="Arial" w:cs="Arial"/>
                <w:bCs/>
                <w:sz w:val="18"/>
                <w:szCs w:val="18"/>
                <w:lang w:val="en"/>
              </w:rPr>
              <w:t>7</w:t>
            </w:r>
            <w:r w:rsidRPr="00E57A5D">
              <w:rPr>
                <w:rFonts w:ascii="Arial" w:hAnsi="Arial" w:cs="Arial"/>
                <w:bCs/>
                <w:sz w:val="18"/>
                <w:szCs w:val="18"/>
              </w:rPr>
              <w:fldChar w:fldCharType="end"/>
            </w:r>
            <w:r w:rsidRPr="00E57A5D">
              <w:rPr>
                <w:rFonts w:ascii="Arial" w:hAnsi="Arial" w:cs="Arial"/>
                <w:sz w:val="18"/>
                <w:szCs w:val="18"/>
                <w:lang w:val="en"/>
              </w:rPr>
              <w:t xml:space="preserve"> / </w:t>
            </w:r>
            <w:r w:rsidRPr="00E57A5D">
              <w:rPr>
                <w:rFonts w:ascii="Arial" w:hAnsi="Arial" w:cs="Arial"/>
                <w:bCs/>
                <w:sz w:val="18"/>
                <w:szCs w:val="18"/>
              </w:rPr>
              <w:fldChar w:fldCharType="begin"/>
            </w:r>
            <w:r w:rsidRPr="00E57A5D">
              <w:rPr>
                <w:rFonts w:ascii="Arial" w:hAnsi="Arial" w:cs="Arial"/>
                <w:bCs/>
                <w:sz w:val="18"/>
                <w:szCs w:val="18"/>
                <w:lang w:val="en"/>
              </w:rPr>
              <w:instrText xml:space="preserve"> SECTIONPAGES  </w:instrText>
            </w:r>
            <w:r w:rsidRPr="00E57A5D">
              <w:rPr>
                <w:rFonts w:ascii="Arial" w:hAnsi="Arial" w:cs="Arial"/>
                <w:bCs/>
                <w:sz w:val="18"/>
                <w:szCs w:val="18"/>
              </w:rPr>
              <w:fldChar w:fldCharType="separate"/>
            </w:r>
            <w:r w:rsidR="00C01E47">
              <w:rPr>
                <w:rFonts w:ascii="Arial" w:hAnsi="Arial" w:cs="Arial"/>
                <w:bCs/>
                <w:noProof/>
                <w:sz w:val="18"/>
                <w:szCs w:val="18"/>
                <w:lang w:val="en"/>
              </w:rPr>
              <w:t>7</w:t>
            </w:r>
            <w:r w:rsidRPr="00E57A5D">
              <w:rPr>
                <w:rFonts w:ascii="Arial" w:hAnsi="Arial" w:cs="Arial"/>
                <w:bCs/>
                <w:sz w:val="18"/>
                <w:szCs w:val="18"/>
              </w:rPr>
              <w:fldChar w:fldCharType="end"/>
            </w:r>
          </w:p>
        </w:sdtContent>
      </w:sdt>
    </w:sdtContent>
  </w:sdt>
  <w:p w14:paraId="4D81D571" w14:textId="77777777" w:rsidR="00023A08" w:rsidRPr="00E57A5D" w:rsidRDefault="00023A08">
    <w:pPr>
      <w:pStyle w:val="Zpa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EB84" w14:textId="0459C4CD" w:rsidR="00023A08" w:rsidRPr="00511023" w:rsidRDefault="00000000" w:rsidP="00507929">
    <w:pPr>
      <w:pStyle w:val="Zpat"/>
      <w:jc w:val="right"/>
      <w:rPr>
        <w:rFonts w:ascii="Arial" w:hAnsi="Arial" w:cs="Arial"/>
        <w:sz w:val="20"/>
        <w:szCs w:val="18"/>
      </w:rPr>
    </w:pPr>
    <w:r w:rsidRPr="00511023">
      <w:rPr>
        <w:rFonts w:ascii="Arial" w:hAnsi="Arial" w:cs="Arial"/>
        <w:sz w:val="18"/>
        <w:szCs w:val="16"/>
      </w:rPr>
      <w:fldChar w:fldCharType="begin"/>
    </w:r>
    <w:r w:rsidRPr="00511023">
      <w:rPr>
        <w:rFonts w:ascii="Arial" w:hAnsi="Arial" w:cs="Arial"/>
        <w:sz w:val="18"/>
        <w:szCs w:val="16"/>
        <w:lang w:val="en"/>
      </w:rPr>
      <w:instrText>PAGE</w:instrText>
    </w:r>
    <w:r w:rsidRPr="00511023">
      <w:rPr>
        <w:rFonts w:ascii="Arial" w:hAnsi="Arial" w:cs="Arial"/>
        <w:sz w:val="18"/>
        <w:szCs w:val="16"/>
      </w:rPr>
      <w:fldChar w:fldCharType="separate"/>
    </w:r>
    <w:r w:rsidRPr="00511023">
      <w:rPr>
        <w:rFonts w:ascii="Arial" w:hAnsi="Arial" w:cs="Arial"/>
        <w:sz w:val="18"/>
        <w:szCs w:val="16"/>
        <w:lang w:val="en"/>
      </w:rPr>
      <w:t>1</w:t>
    </w:r>
    <w:r w:rsidRPr="00511023">
      <w:rPr>
        <w:rFonts w:ascii="Arial" w:hAnsi="Arial" w:cs="Arial"/>
        <w:sz w:val="18"/>
        <w:szCs w:val="16"/>
      </w:rPr>
      <w:fldChar w:fldCharType="end"/>
    </w:r>
    <w:r w:rsidRPr="00511023">
      <w:rPr>
        <w:rFonts w:ascii="Arial" w:hAnsi="Arial" w:cs="Arial"/>
        <w:sz w:val="18"/>
        <w:szCs w:val="16"/>
        <w:lang w:val="en"/>
      </w:rPr>
      <w:t xml:space="preserve"> / </w:t>
    </w:r>
    <w:r w:rsidRPr="00511023">
      <w:rPr>
        <w:rFonts w:ascii="Arial" w:hAnsi="Arial" w:cs="Arial"/>
        <w:sz w:val="18"/>
        <w:szCs w:val="16"/>
      </w:rPr>
      <w:fldChar w:fldCharType="begin"/>
    </w:r>
    <w:r w:rsidRPr="00511023">
      <w:rPr>
        <w:rFonts w:ascii="Arial" w:hAnsi="Arial" w:cs="Arial"/>
        <w:sz w:val="18"/>
        <w:szCs w:val="16"/>
        <w:lang w:val="en"/>
      </w:rPr>
      <w:instrText xml:space="preserve"> SECTIONPAGES  </w:instrText>
    </w:r>
    <w:r w:rsidRPr="00511023">
      <w:rPr>
        <w:rFonts w:ascii="Arial" w:hAnsi="Arial" w:cs="Arial"/>
        <w:sz w:val="18"/>
        <w:szCs w:val="16"/>
      </w:rPr>
      <w:fldChar w:fldCharType="separate"/>
    </w:r>
    <w:r w:rsidR="00C01E47">
      <w:rPr>
        <w:rFonts w:ascii="Arial" w:hAnsi="Arial" w:cs="Arial"/>
        <w:noProof/>
        <w:sz w:val="18"/>
        <w:szCs w:val="16"/>
        <w:lang w:val="en"/>
      </w:rPr>
      <w:t>7</w:t>
    </w:r>
    <w:r w:rsidRPr="00511023">
      <w:rPr>
        <w:rFonts w:ascii="Arial" w:hAnsi="Arial" w:cs="Arial"/>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CC862" w14:textId="77777777" w:rsidR="00753A75" w:rsidRDefault="00753A75">
      <w:pPr>
        <w:spacing w:before="0" w:after="0" w:line="240" w:lineRule="auto"/>
      </w:pPr>
      <w:r>
        <w:separator/>
      </w:r>
    </w:p>
  </w:footnote>
  <w:footnote w:type="continuationSeparator" w:id="0">
    <w:p w14:paraId="55588266" w14:textId="77777777" w:rsidR="00753A75" w:rsidRDefault="00753A7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3C9"/>
    <w:multiLevelType w:val="multilevel"/>
    <w:tmpl w:val="1ED2BEFE"/>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i w:val="0"/>
        <w:color w:val="auto"/>
      </w:rPr>
    </w:lvl>
    <w:lvl w:ilvl="2">
      <w:start w:val="1"/>
      <w:numFmt w:val="lowerLetter"/>
      <w:pStyle w:val="Styl3"/>
      <w:lvlText w:val="(%3)"/>
      <w:lvlJc w:val="left"/>
      <w:pPr>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pStyle w:val="Bezmez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5355CB"/>
    <w:multiLevelType w:val="multilevel"/>
    <w:tmpl w:val="33BAE8FC"/>
    <w:lvl w:ilvl="0">
      <w:start w:val="1"/>
      <w:numFmt w:val="decimal"/>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3BA561F"/>
    <w:multiLevelType w:val="hybridMultilevel"/>
    <w:tmpl w:val="5164FFC2"/>
    <w:lvl w:ilvl="0" w:tplc="E3168434">
      <w:start w:val="1"/>
      <w:numFmt w:val="bullet"/>
      <w:lvlText w:val=""/>
      <w:lvlJc w:val="left"/>
      <w:pPr>
        <w:ind w:left="1571" w:hanging="360"/>
      </w:pPr>
      <w:rPr>
        <w:rFonts w:ascii="Symbol" w:hAnsi="Symbol" w:hint="default"/>
      </w:rPr>
    </w:lvl>
    <w:lvl w:ilvl="1" w:tplc="30B87EE4">
      <w:start w:val="1"/>
      <w:numFmt w:val="bullet"/>
      <w:lvlText w:val="o"/>
      <w:lvlJc w:val="left"/>
      <w:pPr>
        <w:ind w:left="2291" w:hanging="360"/>
      </w:pPr>
      <w:rPr>
        <w:rFonts w:ascii="Courier New" w:hAnsi="Courier New" w:cs="Courier New" w:hint="default"/>
      </w:rPr>
    </w:lvl>
    <w:lvl w:ilvl="2" w:tplc="77E04236" w:tentative="1">
      <w:start w:val="1"/>
      <w:numFmt w:val="bullet"/>
      <w:lvlText w:val=""/>
      <w:lvlJc w:val="left"/>
      <w:pPr>
        <w:ind w:left="3011" w:hanging="360"/>
      </w:pPr>
      <w:rPr>
        <w:rFonts w:ascii="Wingdings" w:hAnsi="Wingdings" w:hint="default"/>
      </w:rPr>
    </w:lvl>
    <w:lvl w:ilvl="3" w:tplc="9F4A8A94" w:tentative="1">
      <w:start w:val="1"/>
      <w:numFmt w:val="bullet"/>
      <w:lvlText w:val=""/>
      <w:lvlJc w:val="left"/>
      <w:pPr>
        <w:ind w:left="3731" w:hanging="360"/>
      </w:pPr>
      <w:rPr>
        <w:rFonts w:ascii="Symbol" w:hAnsi="Symbol" w:hint="default"/>
      </w:rPr>
    </w:lvl>
    <w:lvl w:ilvl="4" w:tplc="CCB6EABC" w:tentative="1">
      <w:start w:val="1"/>
      <w:numFmt w:val="bullet"/>
      <w:lvlText w:val="o"/>
      <w:lvlJc w:val="left"/>
      <w:pPr>
        <w:ind w:left="4451" w:hanging="360"/>
      </w:pPr>
      <w:rPr>
        <w:rFonts w:ascii="Courier New" w:hAnsi="Courier New" w:cs="Courier New" w:hint="default"/>
      </w:rPr>
    </w:lvl>
    <w:lvl w:ilvl="5" w:tplc="ABD2270A" w:tentative="1">
      <w:start w:val="1"/>
      <w:numFmt w:val="bullet"/>
      <w:lvlText w:val=""/>
      <w:lvlJc w:val="left"/>
      <w:pPr>
        <w:ind w:left="5171" w:hanging="360"/>
      </w:pPr>
      <w:rPr>
        <w:rFonts w:ascii="Wingdings" w:hAnsi="Wingdings" w:hint="default"/>
      </w:rPr>
    </w:lvl>
    <w:lvl w:ilvl="6" w:tplc="1DE64548" w:tentative="1">
      <w:start w:val="1"/>
      <w:numFmt w:val="bullet"/>
      <w:lvlText w:val=""/>
      <w:lvlJc w:val="left"/>
      <w:pPr>
        <w:ind w:left="5891" w:hanging="360"/>
      </w:pPr>
      <w:rPr>
        <w:rFonts w:ascii="Symbol" w:hAnsi="Symbol" w:hint="default"/>
      </w:rPr>
    </w:lvl>
    <w:lvl w:ilvl="7" w:tplc="51D0FC7C" w:tentative="1">
      <w:start w:val="1"/>
      <w:numFmt w:val="bullet"/>
      <w:lvlText w:val="o"/>
      <w:lvlJc w:val="left"/>
      <w:pPr>
        <w:ind w:left="6611" w:hanging="360"/>
      </w:pPr>
      <w:rPr>
        <w:rFonts w:ascii="Courier New" w:hAnsi="Courier New" w:cs="Courier New" w:hint="default"/>
      </w:rPr>
    </w:lvl>
    <w:lvl w:ilvl="8" w:tplc="E1D2F400" w:tentative="1">
      <w:start w:val="1"/>
      <w:numFmt w:val="bullet"/>
      <w:lvlText w:val=""/>
      <w:lvlJc w:val="left"/>
      <w:pPr>
        <w:ind w:left="7331" w:hanging="360"/>
      </w:pPr>
      <w:rPr>
        <w:rFonts w:ascii="Wingdings" w:hAnsi="Wingdings" w:hint="default"/>
      </w:rPr>
    </w:lvl>
  </w:abstractNum>
  <w:abstractNum w:abstractNumId="3" w15:restartNumberingAfterBreak="0">
    <w:nsid w:val="3FA42905"/>
    <w:multiLevelType w:val="multilevel"/>
    <w:tmpl w:val="C1D6A744"/>
    <w:styleLink w:val="Seznam41"/>
    <w:lvl w:ilvl="0">
      <w:start w:val="4"/>
      <w:numFmt w:val="upperRoman"/>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4" w15:restartNumberingAfterBreak="0">
    <w:nsid w:val="4DA505EE"/>
    <w:multiLevelType w:val="multilevel"/>
    <w:tmpl w:val="AB44C2CC"/>
    <w:lvl w:ilvl="0">
      <w:start w:val="1"/>
      <w:numFmt w:val="decimal"/>
      <w:lvlText w:val="%1."/>
      <w:lvlJc w:val="left"/>
      <w:pPr>
        <w:tabs>
          <w:tab w:val="num" w:pos="709"/>
        </w:tabs>
        <w:ind w:left="709" w:hanging="709"/>
      </w:pPr>
      <w:rPr>
        <w:rFonts w:ascii="Times New Roman" w:hAnsi="Times New Roman" w:cs="Times New Roman" w:hint="default"/>
        <w:b/>
        <w:i w:val="0"/>
        <w:sz w:val="22"/>
        <w:u w:val="none"/>
      </w:rPr>
    </w:lvl>
    <w:lvl w:ilvl="1">
      <w:start w:val="1"/>
      <w:numFmt w:val="decimal"/>
      <w:isLgl/>
      <w:lvlText w:val="%1.%2"/>
      <w:lvlJc w:val="left"/>
      <w:pPr>
        <w:tabs>
          <w:tab w:val="num" w:pos="993"/>
        </w:tabs>
        <w:ind w:left="993" w:hanging="709"/>
      </w:pPr>
      <w:rPr>
        <w:rFonts w:ascii="Times New Roman" w:hAnsi="Times New Roman" w:cs="Times New Roman" w:hint="default"/>
        <w:b/>
        <w:i w:val="0"/>
        <w:color w:val="auto"/>
        <w:sz w:val="22"/>
      </w:rPr>
    </w:lvl>
    <w:lvl w:ilvl="2">
      <w:start w:val="1"/>
      <w:numFmt w:val="decimal"/>
      <w:pStyle w:val="3tiuroven"/>
      <w:lvlText w:val="%1.%2.%3"/>
      <w:lvlJc w:val="left"/>
      <w:pPr>
        <w:tabs>
          <w:tab w:val="num" w:pos="1277"/>
        </w:tabs>
        <w:ind w:left="1390" w:hanging="6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5"/>
        </w:tabs>
        <w:ind w:left="1985" w:hanging="567"/>
      </w:pPr>
      <w:rPr>
        <w:rFonts w:ascii="Times New Roman" w:hAnsi="Times New Roman" w:cs="Times New Roman" w:hint="default"/>
        <w:b w:val="0"/>
        <w:i w:val="0"/>
        <w:sz w:val="22"/>
      </w:rPr>
    </w:lvl>
    <w:lvl w:ilvl="4">
      <w:start w:val="1"/>
      <w:numFmt w:val="decimal"/>
      <w:isLgl/>
      <w:lvlText w:val="%1.%2.%3.%4.%5"/>
      <w:lvlJc w:val="left"/>
      <w:pPr>
        <w:tabs>
          <w:tab w:val="num" w:pos="3260"/>
        </w:tabs>
        <w:ind w:left="3260" w:hanging="992"/>
      </w:pPr>
      <w:rPr>
        <w:rFonts w:ascii="Times New Roman" w:hAnsi="Times New Roman" w:cs="Times New Roman" w:hint="default"/>
        <w:b/>
        <w:i w:val="0"/>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4DAD3CEA"/>
    <w:multiLevelType w:val="hybridMultilevel"/>
    <w:tmpl w:val="31F0320A"/>
    <w:lvl w:ilvl="0" w:tplc="371CB054">
      <w:start w:val="1"/>
      <w:numFmt w:val="lowerRoman"/>
      <w:lvlText w:val="(%1)"/>
      <w:lvlJc w:val="left"/>
      <w:pPr>
        <w:ind w:left="3011" w:hanging="720"/>
      </w:pPr>
      <w:rPr>
        <w:rFonts w:hint="default"/>
      </w:rPr>
    </w:lvl>
    <w:lvl w:ilvl="1" w:tplc="FED254CC" w:tentative="1">
      <w:start w:val="1"/>
      <w:numFmt w:val="lowerLetter"/>
      <w:lvlText w:val="%2."/>
      <w:lvlJc w:val="left"/>
      <w:pPr>
        <w:ind w:left="3371" w:hanging="360"/>
      </w:pPr>
    </w:lvl>
    <w:lvl w:ilvl="2" w:tplc="A1584612" w:tentative="1">
      <w:start w:val="1"/>
      <w:numFmt w:val="lowerRoman"/>
      <w:lvlText w:val="%3."/>
      <w:lvlJc w:val="right"/>
      <w:pPr>
        <w:ind w:left="4091" w:hanging="180"/>
      </w:pPr>
    </w:lvl>
    <w:lvl w:ilvl="3" w:tplc="8D7AEC78" w:tentative="1">
      <w:start w:val="1"/>
      <w:numFmt w:val="decimal"/>
      <w:lvlText w:val="%4."/>
      <w:lvlJc w:val="left"/>
      <w:pPr>
        <w:ind w:left="4811" w:hanging="360"/>
      </w:pPr>
    </w:lvl>
    <w:lvl w:ilvl="4" w:tplc="80188378" w:tentative="1">
      <w:start w:val="1"/>
      <w:numFmt w:val="lowerLetter"/>
      <w:lvlText w:val="%5."/>
      <w:lvlJc w:val="left"/>
      <w:pPr>
        <w:ind w:left="5531" w:hanging="360"/>
      </w:pPr>
    </w:lvl>
    <w:lvl w:ilvl="5" w:tplc="159A301E" w:tentative="1">
      <w:start w:val="1"/>
      <w:numFmt w:val="lowerRoman"/>
      <w:lvlText w:val="%6."/>
      <w:lvlJc w:val="right"/>
      <w:pPr>
        <w:ind w:left="6251" w:hanging="180"/>
      </w:pPr>
    </w:lvl>
    <w:lvl w:ilvl="6" w:tplc="4A4CA202" w:tentative="1">
      <w:start w:val="1"/>
      <w:numFmt w:val="decimal"/>
      <w:lvlText w:val="%7."/>
      <w:lvlJc w:val="left"/>
      <w:pPr>
        <w:ind w:left="6971" w:hanging="360"/>
      </w:pPr>
    </w:lvl>
    <w:lvl w:ilvl="7" w:tplc="946A523C" w:tentative="1">
      <w:start w:val="1"/>
      <w:numFmt w:val="lowerLetter"/>
      <w:lvlText w:val="%8."/>
      <w:lvlJc w:val="left"/>
      <w:pPr>
        <w:ind w:left="7691" w:hanging="360"/>
      </w:pPr>
    </w:lvl>
    <w:lvl w:ilvl="8" w:tplc="54FA6FB6" w:tentative="1">
      <w:start w:val="1"/>
      <w:numFmt w:val="lowerRoman"/>
      <w:lvlText w:val="%9."/>
      <w:lvlJc w:val="right"/>
      <w:pPr>
        <w:ind w:left="8411" w:hanging="180"/>
      </w:pPr>
    </w:lvl>
  </w:abstractNum>
  <w:abstractNum w:abstractNumId="6" w15:restartNumberingAfterBreak="0">
    <w:nsid w:val="5833545D"/>
    <w:multiLevelType w:val="hybridMultilevel"/>
    <w:tmpl w:val="065C5E2E"/>
    <w:lvl w:ilvl="0" w:tplc="38CC46F2">
      <w:start w:val="1"/>
      <w:numFmt w:val="bullet"/>
      <w:pStyle w:val="KKCGBulletPoint1"/>
      <w:lvlText w:val=""/>
      <w:lvlJc w:val="left"/>
      <w:pPr>
        <w:ind w:left="720" w:hanging="360"/>
      </w:pPr>
      <w:rPr>
        <w:rFonts w:ascii="Symbol" w:hAnsi="Symbol" w:hint="default"/>
      </w:rPr>
    </w:lvl>
    <w:lvl w:ilvl="1" w:tplc="05249A0A" w:tentative="1">
      <w:start w:val="1"/>
      <w:numFmt w:val="bullet"/>
      <w:lvlText w:val="o"/>
      <w:lvlJc w:val="left"/>
      <w:pPr>
        <w:ind w:left="1440" w:hanging="360"/>
      </w:pPr>
      <w:rPr>
        <w:rFonts w:ascii="Courier New" w:hAnsi="Courier New" w:cs="Courier New" w:hint="default"/>
      </w:rPr>
    </w:lvl>
    <w:lvl w:ilvl="2" w:tplc="0D0CEABC" w:tentative="1">
      <w:start w:val="1"/>
      <w:numFmt w:val="bullet"/>
      <w:lvlText w:val=""/>
      <w:lvlJc w:val="left"/>
      <w:pPr>
        <w:ind w:left="2160" w:hanging="360"/>
      </w:pPr>
      <w:rPr>
        <w:rFonts w:ascii="Wingdings" w:hAnsi="Wingdings" w:hint="default"/>
      </w:rPr>
    </w:lvl>
    <w:lvl w:ilvl="3" w:tplc="ABE4E058" w:tentative="1">
      <w:start w:val="1"/>
      <w:numFmt w:val="bullet"/>
      <w:lvlText w:val=""/>
      <w:lvlJc w:val="left"/>
      <w:pPr>
        <w:ind w:left="2880" w:hanging="360"/>
      </w:pPr>
      <w:rPr>
        <w:rFonts w:ascii="Symbol" w:hAnsi="Symbol" w:hint="default"/>
      </w:rPr>
    </w:lvl>
    <w:lvl w:ilvl="4" w:tplc="4B3A7B42" w:tentative="1">
      <w:start w:val="1"/>
      <w:numFmt w:val="bullet"/>
      <w:lvlText w:val="o"/>
      <w:lvlJc w:val="left"/>
      <w:pPr>
        <w:ind w:left="3600" w:hanging="360"/>
      </w:pPr>
      <w:rPr>
        <w:rFonts w:ascii="Courier New" w:hAnsi="Courier New" w:cs="Courier New" w:hint="default"/>
      </w:rPr>
    </w:lvl>
    <w:lvl w:ilvl="5" w:tplc="3918BF80" w:tentative="1">
      <w:start w:val="1"/>
      <w:numFmt w:val="bullet"/>
      <w:lvlText w:val=""/>
      <w:lvlJc w:val="left"/>
      <w:pPr>
        <w:ind w:left="4320" w:hanging="360"/>
      </w:pPr>
      <w:rPr>
        <w:rFonts w:ascii="Wingdings" w:hAnsi="Wingdings" w:hint="default"/>
      </w:rPr>
    </w:lvl>
    <w:lvl w:ilvl="6" w:tplc="1A08E500" w:tentative="1">
      <w:start w:val="1"/>
      <w:numFmt w:val="bullet"/>
      <w:lvlText w:val=""/>
      <w:lvlJc w:val="left"/>
      <w:pPr>
        <w:ind w:left="5040" w:hanging="360"/>
      </w:pPr>
      <w:rPr>
        <w:rFonts w:ascii="Symbol" w:hAnsi="Symbol" w:hint="default"/>
      </w:rPr>
    </w:lvl>
    <w:lvl w:ilvl="7" w:tplc="C9CAC14A" w:tentative="1">
      <w:start w:val="1"/>
      <w:numFmt w:val="bullet"/>
      <w:lvlText w:val="o"/>
      <w:lvlJc w:val="left"/>
      <w:pPr>
        <w:ind w:left="5760" w:hanging="360"/>
      </w:pPr>
      <w:rPr>
        <w:rFonts w:ascii="Courier New" w:hAnsi="Courier New" w:cs="Courier New" w:hint="default"/>
      </w:rPr>
    </w:lvl>
    <w:lvl w:ilvl="8" w:tplc="B74A2750" w:tentative="1">
      <w:start w:val="1"/>
      <w:numFmt w:val="bullet"/>
      <w:lvlText w:val=""/>
      <w:lvlJc w:val="left"/>
      <w:pPr>
        <w:ind w:left="6480" w:hanging="360"/>
      </w:pPr>
      <w:rPr>
        <w:rFonts w:ascii="Wingdings" w:hAnsi="Wingdings" w:hint="default"/>
      </w:rPr>
    </w:lvl>
  </w:abstractNum>
  <w:abstractNum w:abstractNumId="7" w15:restartNumberingAfterBreak="0">
    <w:nsid w:val="62EA011A"/>
    <w:multiLevelType w:val="hybridMultilevel"/>
    <w:tmpl w:val="9EEC585C"/>
    <w:lvl w:ilvl="0" w:tplc="1A9C3B0C">
      <w:start w:val="1"/>
      <w:numFmt w:val="lowerRoman"/>
      <w:lvlText w:val="(%1)"/>
      <w:lvlJc w:val="left"/>
      <w:pPr>
        <w:ind w:left="1156" w:hanging="360"/>
      </w:pPr>
      <w:rPr>
        <w:rFonts w:ascii="Arial" w:eastAsiaTheme="minorHAnsi" w:hAnsi="Arial" w:cs="Arial" w:hint="default"/>
        <w:sz w:val="20"/>
        <w:szCs w:val="20"/>
      </w:rPr>
    </w:lvl>
    <w:lvl w:ilvl="1" w:tplc="ADA0545E" w:tentative="1">
      <w:start w:val="1"/>
      <w:numFmt w:val="lowerLetter"/>
      <w:lvlText w:val="%2."/>
      <w:lvlJc w:val="left"/>
      <w:pPr>
        <w:ind w:left="1876" w:hanging="360"/>
      </w:pPr>
    </w:lvl>
    <w:lvl w:ilvl="2" w:tplc="290E46C4" w:tentative="1">
      <w:start w:val="1"/>
      <w:numFmt w:val="lowerRoman"/>
      <w:lvlText w:val="%3."/>
      <w:lvlJc w:val="right"/>
      <w:pPr>
        <w:ind w:left="2596" w:hanging="180"/>
      </w:pPr>
    </w:lvl>
    <w:lvl w:ilvl="3" w:tplc="378EC6FA" w:tentative="1">
      <w:start w:val="1"/>
      <w:numFmt w:val="decimal"/>
      <w:lvlText w:val="%4."/>
      <w:lvlJc w:val="left"/>
      <w:pPr>
        <w:ind w:left="3316" w:hanging="360"/>
      </w:pPr>
    </w:lvl>
    <w:lvl w:ilvl="4" w:tplc="E92A920A" w:tentative="1">
      <w:start w:val="1"/>
      <w:numFmt w:val="lowerLetter"/>
      <w:lvlText w:val="%5."/>
      <w:lvlJc w:val="left"/>
      <w:pPr>
        <w:ind w:left="4036" w:hanging="360"/>
      </w:pPr>
    </w:lvl>
    <w:lvl w:ilvl="5" w:tplc="F72613EA" w:tentative="1">
      <w:start w:val="1"/>
      <w:numFmt w:val="lowerRoman"/>
      <w:lvlText w:val="%6."/>
      <w:lvlJc w:val="right"/>
      <w:pPr>
        <w:ind w:left="4756" w:hanging="180"/>
      </w:pPr>
    </w:lvl>
    <w:lvl w:ilvl="6" w:tplc="5B0E9446" w:tentative="1">
      <w:start w:val="1"/>
      <w:numFmt w:val="decimal"/>
      <w:lvlText w:val="%7."/>
      <w:lvlJc w:val="left"/>
      <w:pPr>
        <w:ind w:left="5476" w:hanging="360"/>
      </w:pPr>
    </w:lvl>
    <w:lvl w:ilvl="7" w:tplc="D70A45A0" w:tentative="1">
      <w:start w:val="1"/>
      <w:numFmt w:val="lowerLetter"/>
      <w:lvlText w:val="%8."/>
      <w:lvlJc w:val="left"/>
      <w:pPr>
        <w:ind w:left="6196" w:hanging="360"/>
      </w:pPr>
    </w:lvl>
    <w:lvl w:ilvl="8" w:tplc="8960D2CC" w:tentative="1">
      <w:start w:val="1"/>
      <w:numFmt w:val="lowerRoman"/>
      <w:lvlText w:val="%9."/>
      <w:lvlJc w:val="right"/>
      <w:pPr>
        <w:ind w:left="6916" w:hanging="180"/>
      </w:pPr>
    </w:lvl>
  </w:abstractNum>
  <w:abstractNum w:abstractNumId="8" w15:restartNumberingAfterBreak="0">
    <w:nsid w:val="75050456"/>
    <w:multiLevelType w:val="hybridMultilevel"/>
    <w:tmpl w:val="9EEC585C"/>
    <w:lvl w:ilvl="0" w:tplc="F8AA37D6">
      <w:start w:val="1"/>
      <w:numFmt w:val="lowerRoman"/>
      <w:lvlText w:val="(%1)"/>
      <w:lvlJc w:val="left"/>
      <w:pPr>
        <w:ind w:left="720" w:hanging="360"/>
      </w:pPr>
      <w:rPr>
        <w:rFonts w:ascii="Arial" w:eastAsiaTheme="minorHAnsi" w:hAnsi="Arial" w:cs="Arial" w:hint="default"/>
        <w:sz w:val="20"/>
        <w:szCs w:val="20"/>
      </w:rPr>
    </w:lvl>
    <w:lvl w:ilvl="1" w:tplc="6ED42F10" w:tentative="1">
      <w:start w:val="1"/>
      <w:numFmt w:val="lowerLetter"/>
      <w:lvlText w:val="%2."/>
      <w:lvlJc w:val="left"/>
      <w:pPr>
        <w:ind w:left="1440" w:hanging="360"/>
      </w:pPr>
    </w:lvl>
    <w:lvl w:ilvl="2" w:tplc="F15272B2" w:tentative="1">
      <w:start w:val="1"/>
      <w:numFmt w:val="lowerRoman"/>
      <w:lvlText w:val="%3."/>
      <w:lvlJc w:val="right"/>
      <w:pPr>
        <w:ind w:left="2160" w:hanging="180"/>
      </w:pPr>
    </w:lvl>
    <w:lvl w:ilvl="3" w:tplc="A21A7210" w:tentative="1">
      <w:start w:val="1"/>
      <w:numFmt w:val="decimal"/>
      <w:lvlText w:val="%4."/>
      <w:lvlJc w:val="left"/>
      <w:pPr>
        <w:ind w:left="2880" w:hanging="360"/>
      </w:pPr>
    </w:lvl>
    <w:lvl w:ilvl="4" w:tplc="66F405F6" w:tentative="1">
      <w:start w:val="1"/>
      <w:numFmt w:val="lowerLetter"/>
      <w:lvlText w:val="%5."/>
      <w:lvlJc w:val="left"/>
      <w:pPr>
        <w:ind w:left="3600" w:hanging="360"/>
      </w:pPr>
    </w:lvl>
    <w:lvl w:ilvl="5" w:tplc="F15613E2" w:tentative="1">
      <w:start w:val="1"/>
      <w:numFmt w:val="lowerRoman"/>
      <w:lvlText w:val="%6."/>
      <w:lvlJc w:val="right"/>
      <w:pPr>
        <w:ind w:left="4320" w:hanging="180"/>
      </w:pPr>
    </w:lvl>
    <w:lvl w:ilvl="6" w:tplc="1C88E208" w:tentative="1">
      <w:start w:val="1"/>
      <w:numFmt w:val="decimal"/>
      <w:lvlText w:val="%7."/>
      <w:lvlJc w:val="left"/>
      <w:pPr>
        <w:ind w:left="5040" w:hanging="360"/>
      </w:pPr>
    </w:lvl>
    <w:lvl w:ilvl="7" w:tplc="D5DE34C0" w:tentative="1">
      <w:start w:val="1"/>
      <w:numFmt w:val="lowerLetter"/>
      <w:lvlText w:val="%8."/>
      <w:lvlJc w:val="left"/>
      <w:pPr>
        <w:ind w:left="5760" w:hanging="360"/>
      </w:pPr>
    </w:lvl>
    <w:lvl w:ilvl="8" w:tplc="15EA039A" w:tentative="1">
      <w:start w:val="1"/>
      <w:numFmt w:val="lowerRoman"/>
      <w:lvlText w:val="%9."/>
      <w:lvlJc w:val="right"/>
      <w:pPr>
        <w:ind w:left="6480" w:hanging="180"/>
      </w:pPr>
    </w:lvl>
  </w:abstractNum>
  <w:abstractNum w:abstractNumId="9" w15:restartNumberingAfterBreak="0">
    <w:nsid w:val="77670183"/>
    <w:multiLevelType w:val="multilevel"/>
    <w:tmpl w:val="C442BDBC"/>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rPr>
    </w:lvl>
    <w:lvl w:ilvl="2">
      <w:start w:val="1"/>
      <w:numFmt w:val="decimal"/>
      <w:pStyle w:val="Nadpis3"/>
      <w:lvlText w:val="%1.%2.%3"/>
      <w:lvlJc w:val="left"/>
      <w:pPr>
        <w:ind w:left="720" w:hanging="720"/>
      </w:pPr>
      <w:rPr>
        <w:b w:val="0"/>
        <w:bCs/>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16cid:durableId="1052731589">
    <w:abstractNumId w:val="4"/>
  </w:num>
  <w:num w:numId="2" w16cid:durableId="552697423">
    <w:abstractNumId w:val="6"/>
  </w:num>
  <w:num w:numId="3" w16cid:durableId="374502168">
    <w:abstractNumId w:val="0"/>
  </w:num>
  <w:num w:numId="4" w16cid:durableId="566065839">
    <w:abstractNumId w:val="1"/>
  </w:num>
  <w:num w:numId="5" w16cid:durableId="1608150287">
    <w:abstractNumId w:val="9"/>
  </w:num>
  <w:num w:numId="6" w16cid:durableId="129903834">
    <w:abstractNumId w:val="8"/>
  </w:num>
  <w:num w:numId="7" w16cid:durableId="264774208">
    <w:abstractNumId w:val="7"/>
  </w:num>
  <w:num w:numId="8" w16cid:durableId="430201362">
    <w:abstractNumId w:val="3"/>
  </w:num>
  <w:num w:numId="9" w16cid:durableId="1745184356">
    <w:abstractNumId w:val="2"/>
  </w:num>
  <w:num w:numId="10" w16cid:durableId="14792286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2610440">
    <w:abstractNumId w:val="9"/>
  </w:num>
  <w:num w:numId="12" w16cid:durableId="1789272865">
    <w:abstractNumId w:val="9"/>
  </w:num>
  <w:num w:numId="13" w16cid:durableId="1222132285">
    <w:abstractNumId w:val="9"/>
  </w:num>
  <w:num w:numId="14" w16cid:durableId="2013558606">
    <w:abstractNumId w:val="9"/>
  </w:num>
  <w:num w:numId="15" w16cid:durableId="1630431832">
    <w:abstractNumId w:val="5"/>
  </w:num>
  <w:num w:numId="16" w16cid:durableId="322860371">
    <w:abstractNumId w:val="9"/>
  </w:num>
  <w:num w:numId="17" w16cid:durableId="526525549">
    <w:abstractNumId w:val="9"/>
  </w:num>
  <w:num w:numId="18" w16cid:durableId="197887642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299"/>
    <w:rsid w:val="00000B2C"/>
    <w:rsid w:val="00001CF5"/>
    <w:rsid w:val="000069B0"/>
    <w:rsid w:val="000071F0"/>
    <w:rsid w:val="000104AE"/>
    <w:rsid w:val="00012799"/>
    <w:rsid w:val="00014168"/>
    <w:rsid w:val="0001538F"/>
    <w:rsid w:val="00021EE9"/>
    <w:rsid w:val="00023A08"/>
    <w:rsid w:val="0002647A"/>
    <w:rsid w:val="00027EB1"/>
    <w:rsid w:val="000327D9"/>
    <w:rsid w:val="00033CD4"/>
    <w:rsid w:val="00050B98"/>
    <w:rsid w:val="00056414"/>
    <w:rsid w:val="00057CED"/>
    <w:rsid w:val="000612C0"/>
    <w:rsid w:val="00061ABE"/>
    <w:rsid w:val="000624D4"/>
    <w:rsid w:val="00067006"/>
    <w:rsid w:val="00070AEC"/>
    <w:rsid w:val="00075FA7"/>
    <w:rsid w:val="000879BB"/>
    <w:rsid w:val="00093D59"/>
    <w:rsid w:val="000A0A4C"/>
    <w:rsid w:val="000A0B89"/>
    <w:rsid w:val="000A24C8"/>
    <w:rsid w:val="000A4309"/>
    <w:rsid w:val="000A5575"/>
    <w:rsid w:val="000B25AD"/>
    <w:rsid w:val="000B2AC2"/>
    <w:rsid w:val="000B4811"/>
    <w:rsid w:val="000C136F"/>
    <w:rsid w:val="000C3543"/>
    <w:rsid w:val="000D1FA3"/>
    <w:rsid w:val="000E2DFF"/>
    <w:rsid w:val="000F0BF1"/>
    <w:rsid w:val="000F1C0C"/>
    <w:rsid w:val="000F20D4"/>
    <w:rsid w:val="000F2D22"/>
    <w:rsid w:val="00113370"/>
    <w:rsid w:val="001144A0"/>
    <w:rsid w:val="0012086E"/>
    <w:rsid w:val="00121801"/>
    <w:rsid w:val="00122576"/>
    <w:rsid w:val="001321C9"/>
    <w:rsid w:val="001326A7"/>
    <w:rsid w:val="00142B71"/>
    <w:rsid w:val="00145C4B"/>
    <w:rsid w:val="00146C81"/>
    <w:rsid w:val="00147167"/>
    <w:rsid w:val="00151CD2"/>
    <w:rsid w:val="00152DB9"/>
    <w:rsid w:val="0015659D"/>
    <w:rsid w:val="0016487E"/>
    <w:rsid w:val="001650AF"/>
    <w:rsid w:val="001743FA"/>
    <w:rsid w:val="001837D4"/>
    <w:rsid w:val="00183E2E"/>
    <w:rsid w:val="00185B26"/>
    <w:rsid w:val="00186326"/>
    <w:rsid w:val="00190FEB"/>
    <w:rsid w:val="001962BB"/>
    <w:rsid w:val="0019671E"/>
    <w:rsid w:val="001A3947"/>
    <w:rsid w:val="001A6299"/>
    <w:rsid w:val="001B62B8"/>
    <w:rsid w:val="001B6A99"/>
    <w:rsid w:val="001E3ED9"/>
    <w:rsid w:val="001E7E06"/>
    <w:rsid w:val="001F26CE"/>
    <w:rsid w:val="001F4F7D"/>
    <w:rsid w:val="001F7E86"/>
    <w:rsid w:val="00204C85"/>
    <w:rsid w:val="00207584"/>
    <w:rsid w:val="00212C3B"/>
    <w:rsid w:val="00222827"/>
    <w:rsid w:val="0022359E"/>
    <w:rsid w:val="00231BFA"/>
    <w:rsid w:val="00242E47"/>
    <w:rsid w:val="00243579"/>
    <w:rsid w:val="00244D90"/>
    <w:rsid w:val="00245010"/>
    <w:rsid w:val="00245EA9"/>
    <w:rsid w:val="002601DA"/>
    <w:rsid w:val="0026781F"/>
    <w:rsid w:val="00267993"/>
    <w:rsid w:val="00272762"/>
    <w:rsid w:val="00277300"/>
    <w:rsid w:val="0028134A"/>
    <w:rsid w:val="00291774"/>
    <w:rsid w:val="002A1EEF"/>
    <w:rsid w:val="002A5604"/>
    <w:rsid w:val="002A6244"/>
    <w:rsid w:val="002B4E99"/>
    <w:rsid w:val="002B61CD"/>
    <w:rsid w:val="002B6918"/>
    <w:rsid w:val="002C43BA"/>
    <w:rsid w:val="002D50FC"/>
    <w:rsid w:val="002D52B2"/>
    <w:rsid w:val="002D60B6"/>
    <w:rsid w:val="002E1AFC"/>
    <w:rsid w:val="002E1CF3"/>
    <w:rsid w:val="002E2EDD"/>
    <w:rsid w:val="002E656C"/>
    <w:rsid w:val="00302C6E"/>
    <w:rsid w:val="00303660"/>
    <w:rsid w:val="003046C8"/>
    <w:rsid w:val="00305ADE"/>
    <w:rsid w:val="00311A83"/>
    <w:rsid w:val="00312717"/>
    <w:rsid w:val="00314631"/>
    <w:rsid w:val="00316FF9"/>
    <w:rsid w:val="00320EF0"/>
    <w:rsid w:val="00326D58"/>
    <w:rsid w:val="00335874"/>
    <w:rsid w:val="00340363"/>
    <w:rsid w:val="00343A6C"/>
    <w:rsid w:val="00345EA6"/>
    <w:rsid w:val="00346706"/>
    <w:rsid w:val="003505E1"/>
    <w:rsid w:val="00354DF2"/>
    <w:rsid w:val="003606B1"/>
    <w:rsid w:val="00365332"/>
    <w:rsid w:val="00371030"/>
    <w:rsid w:val="00371B26"/>
    <w:rsid w:val="00375EAF"/>
    <w:rsid w:val="00377C09"/>
    <w:rsid w:val="00381877"/>
    <w:rsid w:val="00390667"/>
    <w:rsid w:val="003A68D8"/>
    <w:rsid w:val="003B4570"/>
    <w:rsid w:val="003D254F"/>
    <w:rsid w:val="003D3557"/>
    <w:rsid w:val="003E249F"/>
    <w:rsid w:val="003F2C23"/>
    <w:rsid w:val="00410934"/>
    <w:rsid w:val="004122B8"/>
    <w:rsid w:val="00413216"/>
    <w:rsid w:val="00415655"/>
    <w:rsid w:val="00415C9E"/>
    <w:rsid w:val="00416453"/>
    <w:rsid w:val="00432B33"/>
    <w:rsid w:val="00432E09"/>
    <w:rsid w:val="004360E0"/>
    <w:rsid w:val="00436FAB"/>
    <w:rsid w:val="004436BF"/>
    <w:rsid w:val="004448C0"/>
    <w:rsid w:val="0044566E"/>
    <w:rsid w:val="00446E41"/>
    <w:rsid w:val="0045582E"/>
    <w:rsid w:val="004638D1"/>
    <w:rsid w:val="004745B9"/>
    <w:rsid w:val="00477039"/>
    <w:rsid w:val="004840EA"/>
    <w:rsid w:val="00484A42"/>
    <w:rsid w:val="00484A86"/>
    <w:rsid w:val="004927E7"/>
    <w:rsid w:val="0049445A"/>
    <w:rsid w:val="00495C8F"/>
    <w:rsid w:val="004A63BB"/>
    <w:rsid w:val="004C30E3"/>
    <w:rsid w:val="004C68A4"/>
    <w:rsid w:val="004D0852"/>
    <w:rsid w:val="004D2708"/>
    <w:rsid w:val="004D2F5F"/>
    <w:rsid w:val="004D471D"/>
    <w:rsid w:val="004E5C23"/>
    <w:rsid w:val="004F3F6B"/>
    <w:rsid w:val="004F5C63"/>
    <w:rsid w:val="004F6209"/>
    <w:rsid w:val="0050057E"/>
    <w:rsid w:val="00507929"/>
    <w:rsid w:val="00511023"/>
    <w:rsid w:val="005120DF"/>
    <w:rsid w:val="00516026"/>
    <w:rsid w:val="0051612D"/>
    <w:rsid w:val="0051700F"/>
    <w:rsid w:val="00526184"/>
    <w:rsid w:val="00530E74"/>
    <w:rsid w:val="005338EC"/>
    <w:rsid w:val="00540A4D"/>
    <w:rsid w:val="00542E81"/>
    <w:rsid w:val="005442CC"/>
    <w:rsid w:val="00551722"/>
    <w:rsid w:val="00555B67"/>
    <w:rsid w:val="00575BD2"/>
    <w:rsid w:val="00576ED5"/>
    <w:rsid w:val="00580203"/>
    <w:rsid w:val="00582D6A"/>
    <w:rsid w:val="00586AF0"/>
    <w:rsid w:val="005870EA"/>
    <w:rsid w:val="005870EF"/>
    <w:rsid w:val="00591C67"/>
    <w:rsid w:val="005A3111"/>
    <w:rsid w:val="005A445B"/>
    <w:rsid w:val="005B176F"/>
    <w:rsid w:val="005B51C2"/>
    <w:rsid w:val="005B6376"/>
    <w:rsid w:val="005B6855"/>
    <w:rsid w:val="005C220E"/>
    <w:rsid w:val="005C27D6"/>
    <w:rsid w:val="005C297D"/>
    <w:rsid w:val="005C43DE"/>
    <w:rsid w:val="005D408B"/>
    <w:rsid w:val="005D6F24"/>
    <w:rsid w:val="005D6FA9"/>
    <w:rsid w:val="005E6315"/>
    <w:rsid w:val="005F1B46"/>
    <w:rsid w:val="005F29AA"/>
    <w:rsid w:val="005F2AC1"/>
    <w:rsid w:val="005F3265"/>
    <w:rsid w:val="005F3B15"/>
    <w:rsid w:val="005F7738"/>
    <w:rsid w:val="006042CD"/>
    <w:rsid w:val="00604493"/>
    <w:rsid w:val="006056B6"/>
    <w:rsid w:val="00605776"/>
    <w:rsid w:val="00626D60"/>
    <w:rsid w:val="00630B75"/>
    <w:rsid w:val="00635A51"/>
    <w:rsid w:val="006360F3"/>
    <w:rsid w:val="006362C5"/>
    <w:rsid w:val="006365E6"/>
    <w:rsid w:val="00642C72"/>
    <w:rsid w:val="00643325"/>
    <w:rsid w:val="0064770E"/>
    <w:rsid w:val="006519F4"/>
    <w:rsid w:val="006543B3"/>
    <w:rsid w:val="00655190"/>
    <w:rsid w:val="006632B0"/>
    <w:rsid w:val="006661D4"/>
    <w:rsid w:val="00670678"/>
    <w:rsid w:val="006811B5"/>
    <w:rsid w:val="00684842"/>
    <w:rsid w:val="006906DE"/>
    <w:rsid w:val="00690C0E"/>
    <w:rsid w:val="0069620C"/>
    <w:rsid w:val="006A5AA0"/>
    <w:rsid w:val="006B0AD4"/>
    <w:rsid w:val="006B0C02"/>
    <w:rsid w:val="006B208C"/>
    <w:rsid w:val="006B5C3A"/>
    <w:rsid w:val="006B6C2A"/>
    <w:rsid w:val="006B74EA"/>
    <w:rsid w:val="006C0BB9"/>
    <w:rsid w:val="006C2C0C"/>
    <w:rsid w:val="006C5C54"/>
    <w:rsid w:val="006C6A6D"/>
    <w:rsid w:val="006D2478"/>
    <w:rsid w:val="006E3BCF"/>
    <w:rsid w:val="006E40F7"/>
    <w:rsid w:val="006F307F"/>
    <w:rsid w:val="00705A8E"/>
    <w:rsid w:val="00710708"/>
    <w:rsid w:val="0071303F"/>
    <w:rsid w:val="00713D16"/>
    <w:rsid w:val="0072032B"/>
    <w:rsid w:val="00720604"/>
    <w:rsid w:val="007233CF"/>
    <w:rsid w:val="0072621D"/>
    <w:rsid w:val="00744FC7"/>
    <w:rsid w:val="007451ED"/>
    <w:rsid w:val="00753A75"/>
    <w:rsid w:val="00756B64"/>
    <w:rsid w:val="00760FD7"/>
    <w:rsid w:val="00764556"/>
    <w:rsid w:val="007646BD"/>
    <w:rsid w:val="00767707"/>
    <w:rsid w:val="007703E4"/>
    <w:rsid w:val="007713B0"/>
    <w:rsid w:val="007872B1"/>
    <w:rsid w:val="00787FA8"/>
    <w:rsid w:val="00791571"/>
    <w:rsid w:val="007939FC"/>
    <w:rsid w:val="007A2219"/>
    <w:rsid w:val="007A2DD9"/>
    <w:rsid w:val="007A426C"/>
    <w:rsid w:val="007A5242"/>
    <w:rsid w:val="007A5CE5"/>
    <w:rsid w:val="007A64F9"/>
    <w:rsid w:val="007B1211"/>
    <w:rsid w:val="007B17B5"/>
    <w:rsid w:val="007B7A64"/>
    <w:rsid w:val="007C330F"/>
    <w:rsid w:val="007C4DE3"/>
    <w:rsid w:val="007D1A7D"/>
    <w:rsid w:val="007D241C"/>
    <w:rsid w:val="007D5BD8"/>
    <w:rsid w:val="007E1244"/>
    <w:rsid w:val="007F0A0B"/>
    <w:rsid w:val="007F3B5C"/>
    <w:rsid w:val="00804D7C"/>
    <w:rsid w:val="0081528C"/>
    <w:rsid w:val="00820DA0"/>
    <w:rsid w:val="0082188E"/>
    <w:rsid w:val="00821BA1"/>
    <w:rsid w:val="00826239"/>
    <w:rsid w:val="00832FE8"/>
    <w:rsid w:val="008475AC"/>
    <w:rsid w:val="0085369B"/>
    <w:rsid w:val="0085756E"/>
    <w:rsid w:val="008576B3"/>
    <w:rsid w:val="008660E6"/>
    <w:rsid w:val="00867968"/>
    <w:rsid w:val="008741F3"/>
    <w:rsid w:val="008806AF"/>
    <w:rsid w:val="0088102F"/>
    <w:rsid w:val="00895C80"/>
    <w:rsid w:val="00897F56"/>
    <w:rsid w:val="008A073A"/>
    <w:rsid w:val="008A0822"/>
    <w:rsid w:val="008A177B"/>
    <w:rsid w:val="008B3145"/>
    <w:rsid w:val="008B6773"/>
    <w:rsid w:val="008B6C29"/>
    <w:rsid w:val="008C30FB"/>
    <w:rsid w:val="008C3BAF"/>
    <w:rsid w:val="008C3EA1"/>
    <w:rsid w:val="008C4224"/>
    <w:rsid w:val="008D30AD"/>
    <w:rsid w:val="008D7F34"/>
    <w:rsid w:val="008E7F19"/>
    <w:rsid w:val="008F5EE9"/>
    <w:rsid w:val="008F7B04"/>
    <w:rsid w:val="00904E7A"/>
    <w:rsid w:val="009111E7"/>
    <w:rsid w:val="00911358"/>
    <w:rsid w:val="00916F62"/>
    <w:rsid w:val="00921597"/>
    <w:rsid w:val="0092354B"/>
    <w:rsid w:val="009240E2"/>
    <w:rsid w:val="00930EC5"/>
    <w:rsid w:val="00932A07"/>
    <w:rsid w:val="00933AAF"/>
    <w:rsid w:val="00936D77"/>
    <w:rsid w:val="0095403C"/>
    <w:rsid w:val="00962363"/>
    <w:rsid w:val="00970EBC"/>
    <w:rsid w:val="009723AA"/>
    <w:rsid w:val="00973DCB"/>
    <w:rsid w:val="00977B3C"/>
    <w:rsid w:val="00985ADF"/>
    <w:rsid w:val="00985D9A"/>
    <w:rsid w:val="00987166"/>
    <w:rsid w:val="009A33E5"/>
    <w:rsid w:val="009A60B1"/>
    <w:rsid w:val="009B368E"/>
    <w:rsid w:val="009B573F"/>
    <w:rsid w:val="009B5C4F"/>
    <w:rsid w:val="009C2996"/>
    <w:rsid w:val="009C3699"/>
    <w:rsid w:val="009C776D"/>
    <w:rsid w:val="009C7E2B"/>
    <w:rsid w:val="009D0911"/>
    <w:rsid w:val="009D10BF"/>
    <w:rsid w:val="009E0176"/>
    <w:rsid w:val="009E1116"/>
    <w:rsid w:val="009F28AD"/>
    <w:rsid w:val="009F4249"/>
    <w:rsid w:val="009F7190"/>
    <w:rsid w:val="009F7296"/>
    <w:rsid w:val="009F7E2B"/>
    <w:rsid w:val="00A06EF8"/>
    <w:rsid w:val="00A11283"/>
    <w:rsid w:val="00A13BC2"/>
    <w:rsid w:val="00A13BF2"/>
    <w:rsid w:val="00A20DEB"/>
    <w:rsid w:val="00A222AA"/>
    <w:rsid w:val="00A251AC"/>
    <w:rsid w:val="00A32267"/>
    <w:rsid w:val="00A3307E"/>
    <w:rsid w:val="00A42D34"/>
    <w:rsid w:val="00A4363A"/>
    <w:rsid w:val="00A45655"/>
    <w:rsid w:val="00A51CFA"/>
    <w:rsid w:val="00A539A0"/>
    <w:rsid w:val="00A61CEA"/>
    <w:rsid w:val="00A628CB"/>
    <w:rsid w:val="00A63760"/>
    <w:rsid w:val="00A66CFC"/>
    <w:rsid w:val="00A75A60"/>
    <w:rsid w:val="00A80E79"/>
    <w:rsid w:val="00A831D3"/>
    <w:rsid w:val="00A847E8"/>
    <w:rsid w:val="00A90B8F"/>
    <w:rsid w:val="00A96EFA"/>
    <w:rsid w:val="00A979D3"/>
    <w:rsid w:val="00AA196B"/>
    <w:rsid w:val="00AA6520"/>
    <w:rsid w:val="00AC5C1E"/>
    <w:rsid w:val="00AD0A91"/>
    <w:rsid w:val="00AD42B0"/>
    <w:rsid w:val="00AE0943"/>
    <w:rsid w:val="00AE319A"/>
    <w:rsid w:val="00AE7B1B"/>
    <w:rsid w:val="00AF6B24"/>
    <w:rsid w:val="00AF78E3"/>
    <w:rsid w:val="00B03115"/>
    <w:rsid w:val="00B068E0"/>
    <w:rsid w:val="00B13D08"/>
    <w:rsid w:val="00B225CD"/>
    <w:rsid w:val="00B26DE6"/>
    <w:rsid w:val="00B27C9D"/>
    <w:rsid w:val="00B27EEA"/>
    <w:rsid w:val="00B36AFA"/>
    <w:rsid w:val="00B454A9"/>
    <w:rsid w:val="00B4632E"/>
    <w:rsid w:val="00B60B9B"/>
    <w:rsid w:val="00B61FFC"/>
    <w:rsid w:val="00B65390"/>
    <w:rsid w:val="00B6587E"/>
    <w:rsid w:val="00B70D9D"/>
    <w:rsid w:val="00B729A0"/>
    <w:rsid w:val="00B7653B"/>
    <w:rsid w:val="00B85A91"/>
    <w:rsid w:val="00B8795A"/>
    <w:rsid w:val="00BA0FED"/>
    <w:rsid w:val="00BA126F"/>
    <w:rsid w:val="00BA4661"/>
    <w:rsid w:val="00BB09E6"/>
    <w:rsid w:val="00BB1817"/>
    <w:rsid w:val="00BB6D79"/>
    <w:rsid w:val="00BC22F1"/>
    <w:rsid w:val="00BC5D07"/>
    <w:rsid w:val="00BC66EA"/>
    <w:rsid w:val="00BD0A74"/>
    <w:rsid w:val="00BD0DD9"/>
    <w:rsid w:val="00BD3149"/>
    <w:rsid w:val="00BE0F21"/>
    <w:rsid w:val="00BE5CAA"/>
    <w:rsid w:val="00BF22EE"/>
    <w:rsid w:val="00BF29AA"/>
    <w:rsid w:val="00BF2FD9"/>
    <w:rsid w:val="00C004ED"/>
    <w:rsid w:val="00C01E47"/>
    <w:rsid w:val="00C130AA"/>
    <w:rsid w:val="00C162D1"/>
    <w:rsid w:val="00C27E0B"/>
    <w:rsid w:val="00C35CD5"/>
    <w:rsid w:val="00C4270F"/>
    <w:rsid w:val="00C4493B"/>
    <w:rsid w:val="00C45B00"/>
    <w:rsid w:val="00C47A0F"/>
    <w:rsid w:val="00C52121"/>
    <w:rsid w:val="00C561D1"/>
    <w:rsid w:val="00C57142"/>
    <w:rsid w:val="00C57339"/>
    <w:rsid w:val="00C61146"/>
    <w:rsid w:val="00C61620"/>
    <w:rsid w:val="00C638DB"/>
    <w:rsid w:val="00C74C16"/>
    <w:rsid w:val="00C81A5D"/>
    <w:rsid w:val="00C83727"/>
    <w:rsid w:val="00C90D59"/>
    <w:rsid w:val="00C92B5C"/>
    <w:rsid w:val="00CA0088"/>
    <w:rsid w:val="00CA1119"/>
    <w:rsid w:val="00CA28BC"/>
    <w:rsid w:val="00CA5EA6"/>
    <w:rsid w:val="00CB0F34"/>
    <w:rsid w:val="00CC1BBD"/>
    <w:rsid w:val="00CC59CB"/>
    <w:rsid w:val="00CD426C"/>
    <w:rsid w:val="00CE09FE"/>
    <w:rsid w:val="00CE306D"/>
    <w:rsid w:val="00CE4A12"/>
    <w:rsid w:val="00CE7022"/>
    <w:rsid w:val="00CE7653"/>
    <w:rsid w:val="00CF1798"/>
    <w:rsid w:val="00CF1FE7"/>
    <w:rsid w:val="00CF7971"/>
    <w:rsid w:val="00CF7D21"/>
    <w:rsid w:val="00D033B6"/>
    <w:rsid w:val="00D0369F"/>
    <w:rsid w:val="00D039B3"/>
    <w:rsid w:val="00D041A6"/>
    <w:rsid w:val="00D04F96"/>
    <w:rsid w:val="00D05116"/>
    <w:rsid w:val="00D127E6"/>
    <w:rsid w:val="00D130C1"/>
    <w:rsid w:val="00D17BF3"/>
    <w:rsid w:val="00D23599"/>
    <w:rsid w:val="00D24D00"/>
    <w:rsid w:val="00D31758"/>
    <w:rsid w:val="00D31CDF"/>
    <w:rsid w:val="00D4035C"/>
    <w:rsid w:val="00D44DC4"/>
    <w:rsid w:val="00D47576"/>
    <w:rsid w:val="00D56B5E"/>
    <w:rsid w:val="00D71EDE"/>
    <w:rsid w:val="00D73339"/>
    <w:rsid w:val="00D763FC"/>
    <w:rsid w:val="00D807E4"/>
    <w:rsid w:val="00D81C98"/>
    <w:rsid w:val="00D93C61"/>
    <w:rsid w:val="00D95CDE"/>
    <w:rsid w:val="00DA622D"/>
    <w:rsid w:val="00DA64F7"/>
    <w:rsid w:val="00DA6AFD"/>
    <w:rsid w:val="00DA7663"/>
    <w:rsid w:val="00DB0F7E"/>
    <w:rsid w:val="00DB2C50"/>
    <w:rsid w:val="00DB34FE"/>
    <w:rsid w:val="00DB381B"/>
    <w:rsid w:val="00DC667E"/>
    <w:rsid w:val="00DC7441"/>
    <w:rsid w:val="00DD5730"/>
    <w:rsid w:val="00DD7494"/>
    <w:rsid w:val="00DE340B"/>
    <w:rsid w:val="00DE7BFC"/>
    <w:rsid w:val="00E07017"/>
    <w:rsid w:val="00E0742A"/>
    <w:rsid w:val="00E10FF4"/>
    <w:rsid w:val="00E11266"/>
    <w:rsid w:val="00E1322E"/>
    <w:rsid w:val="00E1437E"/>
    <w:rsid w:val="00E153DD"/>
    <w:rsid w:val="00E22065"/>
    <w:rsid w:val="00E22571"/>
    <w:rsid w:val="00E25724"/>
    <w:rsid w:val="00E376C0"/>
    <w:rsid w:val="00E45F16"/>
    <w:rsid w:val="00E52238"/>
    <w:rsid w:val="00E56BE6"/>
    <w:rsid w:val="00E56D1C"/>
    <w:rsid w:val="00E57A5D"/>
    <w:rsid w:val="00E60218"/>
    <w:rsid w:val="00E61B21"/>
    <w:rsid w:val="00E61DFE"/>
    <w:rsid w:val="00E63B3F"/>
    <w:rsid w:val="00E722B3"/>
    <w:rsid w:val="00E72CCF"/>
    <w:rsid w:val="00E73055"/>
    <w:rsid w:val="00E74DFA"/>
    <w:rsid w:val="00E74FCA"/>
    <w:rsid w:val="00E80C76"/>
    <w:rsid w:val="00E828F0"/>
    <w:rsid w:val="00E9030C"/>
    <w:rsid w:val="00E9034F"/>
    <w:rsid w:val="00E910E2"/>
    <w:rsid w:val="00E93F5A"/>
    <w:rsid w:val="00E93F7D"/>
    <w:rsid w:val="00EA2BDF"/>
    <w:rsid w:val="00EA36AB"/>
    <w:rsid w:val="00EA46A0"/>
    <w:rsid w:val="00EA52B2"/>
    <w:rsid w:val="00EB06ED"/>
    <w:rsid w:val="00EB2CA6"/>
    <w:rsid w:val="00EB4A94"/>
    <w:rsid w:val="00EB758F"/>
    <w:rsid w:val="00EC4A90"/>
    <w:rsid w:val="00ED0998"/>
    <w:rsid w:val="00ED50D8"/>
    <w:rsid w:val="00EE304B"/>
    <w:rsid w:val="00EF2124"/>
    <w:rsid w:val="00EF2EF5"/>
    <w:rsid w:val="00EF4168"/>
    <w:rsid w:val="00EF5456"/>
    <w:rsid w:val="00EF5C7C"/>
    <w:rsid w:val="00F0158F"/>
    <w:rsid w:val="00F01E9D"/>
    <w:rsid w:val="00F265D7"/>
    <w:rsid w:val="00F27FE4"/>
    <w:rsid w:val="00F419CA"/>
    <w:rsid w:val="00F45DA4"/>
    <w:rsid w:val="00F45FD7"/>
    <w:rsid w:val="00F5190C"/>
    <w:rsid w:val="00F52C7B"/>
    <w:rsid w:val="00F56A52"/>
    <w:rsid w:val="00F57309"/>
    <w:rsid w:val="00F649E3"/>
    <w:rsid w:val="00F7080E"/>
    <w:rsid w:val="00F7743C"/>
    <w:rsid w:val="00F8467E"/>
    <w:rsid w:val="00F8479A"/>
    <w:rsid w:val="00F864F3"/>
    <w:rsid w:val="00F92C88"/>
    <w:rsid w:val="00F940A9"/>
    <w:rsid w:val="00F9445A"/>
    <w:rsid w:val="00FB1925"/>
    <w:rsid w:val="00FB4547"/>
    <w:rsid w:val="00FB4EA5"/>
    <w:rsid w:val="00FC54F2"/>
    <w:rsid w:val="00FC61FA"/>
    <w:rsid w:val="00FD68B7"/>
    <w:rsid w:val="00FE7B38"/>
    <w:rsid w:val="00FF6C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3B2C3"/>
  <w15:docId w15:val="{A2162393-5DB5-421A-865B-CB059358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6299"/>
    <w:pPr>
      <w:spacing w:before="120" w:after="120" w:line="300" w:lineRule="exact"/>
    </w:pPr>
    <w:rPr>
      <w:rFonts w:ascii="Georgia" w:eastAsia="Times New Roman" w:hAnsi="Georgia" w:cs="Times New Roman"/>
      <w:sz w:val="21"/>
      <w:szCs w:val="20"/>
      <w:lang w:eastAsia="cs-CZ"/>
    </w:rPr>
  </w:style>
  <w:style w:type="paragraph" w:styleId="Nadpis1">
    <w:name w:val="heading 1"/>
    <w:basedOn w:val="Normln"/>
    <w:next w:val="Normln"/>
    <w:link w:val="Nadpis1Char"/>
    <w:qFormat/>
    <w:rsid w:val="00EB758F"/>
    <w:pPr>
      <w:keepNext/>
      <w:numPr>
        <w:numId w:val="5"/>
      </w:numPr>
      <w:spacing w:before="240"/>
      <w:jc w:val="both"/>
      <w:outlineLvl w:val="0"/>
    </w:pPr>
    <w:rPr>
      <w:rFonts w:ascii="Open Sans" w:hAnsi="Open Sans"/>
      <w:b/>
      <w:bCs/>
      <w:caps/>
      <w:sz w:val="24"/>
      <w:szCs w:val="21"/>
    </w:rPr>
  </w:style>
  <w:style w:type="paragraph" w:styleId="Nadpis2">
    <w:name w:val="heading 2"/>
    <w:basedOn w:val="Nadpis1"/>
    <w:link w:val="Nadpis2Char"/>
    <w:qFormat/>
    <w:rsid w:val="00D71EDE"/>
    <w:pPr>
      <w:keepNext w:val="0"/>
      <w:numPr>
        <w:ilvl w:val="1"/>
      </w:numPr>
      <w:spacing w:before="80" w:line="260" w:lineRule="exact"/>
      <w:outlineLvl w:val="1"/>
    </w:pPr>
    <w:rPr>
      <w:b w:val="0"/>
      <w:caps w:val="0"/>
      <w:sz w:val="18"/>
      <w:szCs w:val="18"/>
    </w:rPr>
  </w:style>
  <w:style w:type="paragraph" w:styleId="Nadpis3">
    <w:name w:val="heading 3"/>
    <w:basedOn w:val="Styl3"/>
    <w:next w:val="Normln"/>
    <w:link w:val="Nadpis3Char"/>
    <w:qFormat/>
    <w:rsid w:val="005338EC"/>
    <w:pPr>
      <w:numPr>
        <w:numId w:val="5"/>
      </w:numPr>
      <w:spacing w:line="260" w:lineRule="exact"/>
      <w:outlineLvl w:val="2"/>
    </w:pPr>
    <w:rPr>
      <w:rFonts w:ascii="Open Sans" w:hAnsi="Open Sans"/>
      <w:sz w:val="18"/>
    </w:rPr>
  </w:style>
  <w:style w:type="paragraph" w:styleId="Nadpis4">
    <w:name w:val="heading 4"/>
    <w:basedOn w:val="Normln"/>
    <w:next w:val="Normln"/>
    <w:link w:val="Nadpis4Char"/>
    <w:unhideWhenUsed/>
    <w:qFormat/>
    <w:rsid w:val="00D039B3"/>
    <w:pPr>
      <w:numPr>
        <w:ilvl w:val="3"/>
        <w:numId w:val="5"/>
      </w:numPr>
      <w:outlineLvl w:val="3"/>
    </w:pPr>
    <w:rPr>
      <w:bCs/>
      <w:sz w:val="19"/>
      <w:szCs w:val="19"/>
    </w:rPr>
  </w:style>
  <w:style w:type="paragraph" w:styleId="Nadpis5">
    <w:name w:val="heading 5"/>
    <w:basedOn w:val="Normln"/>
    <w:next w:val="Normln"/>
    <w:link w:val="Nadpis5Char"/>
    <w:semiHidden/>
    <w:unhideWhenUsed/>
    <w:qFormat/>
    <w:rsid w:val="001A6299"/>
    <w:pPr>
      <w:numPr>
        <w:ilvl w:val="4"/>
        <w:numId w:val="5"/>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1A6299"/>
    <w:pPr>
      <w:numPr>
        <w:ilvl w:val="5"/>
        <w:numId w:val="5"/>
      </w:numPr>
      <w:spacing w:before="240" w:after="60"/>
      <w:outlineLvl w:val="5"/>
    </w:pPr>
    <w:rPr>
      <w:rFonts w:ascii="Calibri" w:hAnsi="Calibri"/>
      <w:b/>
      <w:bCs/>
      <w:szCs w:val="22"/>
    </w:rPr>
  </w:style>
  <w:style w:type="paragraph" w:styleId="Nadpis7">
    <w:name w:val="heading 7"/>
    <w:basedOn w:val="Normln"/>
    <w:next w:val="Normln"/>
    <w:link w:val="Nadpis7Char"/>
    <w:semiHidden/>
    <w:unhideWhenUsed/>
    <w:qFormat/>
    <w:rsid w:val="001A6299"/>
    <w:pPr>
      <w:numPr>
        <w:ilvl w:val="6"/>
        <w:numId w:val="5"/>
      </w:numPr>
      <w:spacing w:before="240" w:after="60"/>
      <w:outlineLvl w:val="6"/>
    </w:pPr>
    <w:rPr>
      <w:rFonts w:ascii="Calibri" w:hAnsi="Calibri"/>
      <w:sz w:val="24"/>
      <w:szCs w:val="24"/>
    </w:rPr>
  </w:style>
  <w:style w:type="paragraph" w:styleId="Nadpis8">
    <w:name w:val="heading 8"/>
    <w:basedOn w:val="Normln"/>
    <w:next w:val="Normln"/>
    <w:link w:val="Nadpis8Char"/>
    <w:semiHidden/>
    <w:unhideWhenUsed/>
    <w:qFormat/>
    <w:rsid w:val="001A6299"/>
    <w:pPr>
      <w:numPr>
        <w:ilvl w:val="7"/>
        <w:numId w:val="5"/>
      </w:numPr>
      <w:spacing w:before="240" w:after="60"/>
      <w:outlineLvl w:val="7"/>
    </w:pPr>
    <w:rPr>
      <w:rFonts w:ascii="Calibri" w:hAnsi="Calibri"/>
      <w:i/>
      <w:iCs/>
      <w:sz w:val="24"/>
      <w:szCs w:val="24"/>
    </w:rPr>
  </w:style>
  <w:style w:type="paragraph" w:styleId="Nadpis9">
    <w:name w:val="heading 9"/>
    <w:basedOn w:val="Normln"/>
    <w:next w:val="Normln"/>
    <w:link w:val="Nadpis9Char"/>
    <w:semiHidden/>
    <w:unhideWhenUsed/>
    <w:qFormat/>
    <w:rsid w:val="001A6299"/>
    <w:pPr>
      <w:numPr>
        <w:ilvl w:val="8"/>
        <w:numId w:val="5"/>
      </w:numPr>
      <w:spacing w:before="240" w:after="60"/>
      <w:outlineLvl w:val="8"/>
    </w:pPr>
    <w:rPr>
      <w:rFonts w:ascii="Cambria"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B758F"/>
    <w:rPr>
      <w:rFonts w:ascii="Open Sans" w:eastAsia="Times New Roman" w:hAnsi="Open Sans" w:cs="Times New Roman"/>
      <w:b/>
      <w:bCs/>
      <w:caps/>
      <w:sz w:val="24"/>
      <w:szCs w:val="21"/>
      <w:lang w:eastAsia="cs-CZ"/>
    </w:rPr>
  </w:style>
  <w:style w:type="character" w:customStyle="1" w:styleId="Nadpis2Char">
    <w:name w:val="Nadpis 2 Char"/>
    <w:basedOn w:val="Standardnpsmoodstavce"/>
    <w:link w:val="Nadpis2"/>
    <w:rsid w:val="00D71EDE"/>
    <w:rPr>
      <w:rFonts w:ascii="Open Sans" w:eastAsia="Times New Roman" w:hAnsi="Open Sans" w:cs="Times New Roman"/>
      <w:bCs/>
      <w:sz w:val="18"/>
      <w:szCs w:val="18"/>
      <w:lang w:eastAsia="cs-CZ"/>
    </w:rPr>
  </w:style>
  <w:style w:type="character" w:customStyle="1" w:styleId="Nadpis3Char">
    <w:name w:val="Nadpis 3 Char"/>
    <w:basedOn w:val="Standardnpsmoodstavce"/>
    <w:link w:val="Nadpis3"/>
    <w:rsid w:val="005338EC"/>
    <w:rPr>
      <w:rFonts w:ascii="Open Sans" w:eastAsia="Times New Roman" w:hAnsi="Open Sans" w:cs="Times New Roman"/>
      <w:sz w:val="18"/>
      <w:szCs w:val="20"/>
      <w:lang w:eastAsia="cs-CZ"/>
    </w:rPr>
  </w:style>
  <w:style w:type="character" w:customStyle="1" w:styleId="Nadpis4Char">
    <w:name w:val="Nadpis 4 Char"/>
    <w:basedOn w:val="Standardnpsmoodstavce"/>
    <w:link w:val="Nadpis4"/>
    <w:rsid w:val="00D039B3"/>
    <w:rPr>
      <w:rFonts w:ascii="Georgia" w:eastAsia="Times New Roman" w:hAnsi="Georgia" w:cs="Times New Roman"/>
      <w:bCs/>
      <w:sz w:val="19"/>
      <w:szCs w:val="19"/>
      <w:lang w:eastAsia="cs-CZ"/>
    </w:rPr>
  </w:style>
  <w:style w:type="character" w:customStyle="1" w:styleId="Nadpis5Char">
    <w:name w:val="Nadpis 5 Char"/>
    <w:basedOn w:val="Standardnpsmoodstavce"/>
    <w:link w:val="Nadpis5"/>
    <w:semiHidden/>
    <w:rsid w:val="001A6299"/>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semiHidden/>
    <w:rsid w:val="001A6299"/>
    <w:rPr>
      <w:rFonts w:ascii="Calibri" w:eastAsia="Times New Roman" w:hAnsi="Calibri" w:cs="Times New Roman"/>
      <w:b/>
      <w:bCs/>
      <w:sz w:val="21"/>
      <w:lang w:eastAsia="cs-CZ"/>
    </w:rPr>
  </w:style>
  <w:style w:type="character" w:customStyle="1" w:styleId="Nadpis7Char">
    <w:name w:val="Nadpis 7 Char"/>
    <w:basedOn w:val="Standardnpsmoodstavce"/>
    <w:link w:val="Nadpis7"/>
    <w:semiHidden/>
    <w:rsid w:val="001A6299"/>
    <w:rPr>
      <w:rFonts w:ascii="Calibri" w:eastAsia="Times New Roman" w:hAnsi="Calibri" w:cs="Times New Roman"/>
      <w:sz w:val="24"/>
      <w:szCs w:val="24"/>
      <w:lang w:eastAsia="cs-CZ"/>
    </w:rPr>
  </w:style>
  <w:style w:type="character" w:customStyle="1" w:styleId="Nadpis8Char">
    <w:name w:val="Nadpis 8 Char"/>
    <w:basedOn w:val="Standardnpsmoodstavce"/>
    <w:link w:val="Nadpis8"/>
    <w:semiHidden/>
    <w:rsid w:val="001A6299"/>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semiHidden/>
    <w:rsid w:val="001A6299"/>
    <w:rPr>
      <w:rFonts w:ascii="Cambria" w:eastAsia="Times New Roman" w:hAnsi="Cambria" w:cs="Times New Roman"/>
      <w:sz w:val="21"/>
      <w:lang w:eastAsia="cs-CZ"/>
    </w:rPr>
  </w:style>
  <w:style w:type="paragraph" w:styleId="Zpat">
    <w:name w:val="footer"/>
    <w:basedOn w:val="Normln"/>
    <w:link w:val="ZpatChar"/>
    <w:uiPriority w:val="99"/>
    <w:rsid w:val="001A6299"/>
    <w:pPr>
      <w:tabs>
        <w:tab w:val="center" w:pos="4153"/>
        <w:tab w:val="right" w:pos="8306"/>
      </w:tabs>
    </w:pPr>
  </w:style>
  <w:style w:type="character" w:customStyle="1" w:styleId="ZpatChar">
    <w:name w:val="Zápatí Char"/>
    <w:basedOn w:val="Standardnpsmoodstavce"/>
    <w:link w:val="Zpat"/>
    <w:uiPriority w:val="99"/>
    <w:rsid w:val="001A6299"/>
    <w:rPr>
      <w:rFonts w:ascii="Georgia" w:eastAsia="Times New Roman" w:hAnsi="Georgia" w:cs="Times New Roman"/>
      <w:sz w:val="21"/>
      <w:szCs w:val="20"/>
      <w:lang w:eastAsia="cs-CZ"/>
    </w:rPr>
  </w:style>
  <w:style w:type="character" w:customStyle="1" w:styleId="platne1">
    <w:name w:val="platne1"/>
    <w:basedOn w:val="Standardnpsmoodstavce"/>
    <w:rsid w:val="001A6299"/>
    <w:rPr>
      <w:rFonts w:ascii="Georgia" w:hAnsi="Georgia"/>
      <w:sz w:val="21"/>
    </w:rPr>
  </w:style>
  <w:style w:type="paragraph" w:styleId="Odstavecseseznamem">
    <w:name w:val="List Paragraph"/>
    <w:basedOn w:val="Normln"/>
    <w:qFormat/>
    <w:rsid w:val="001A6299"/>
    <w:pPr>
      <w:spacing w:before="0" w:after="200"/>
      <w:ind w:left="720"/>
      <w:contextualSpacing/>
    </w:pPr>
    <w:rPr>
      <w:rFonts w:eastAsia="Calibri"/>
      <w:szCs w:val="22"/>
      <w:lang w:eastAsia="en-US"/>
    </w:rPr>
  </w:style>
  <w:style w:type="paragraph" w:customStyle="1" w:styleId="3tiuroven">
    <w:name w:val="3ti uroven"/>
    <w:basedOn w:val="Nadpis3"/>
    <w:link w:val="3tiurovenChar"/>
    <w:autoRedefine/>
    <w:qFormat/>
    <w:rsid w:val="001A6299"/>
    <w:pPr>
      <w:numPr>
        <w:numId w:val="1"/>
      </w:numPr>
      <w:tabs>
        <w:tab w:val="clear" w:pos="1277"/>
      </w:tabs>
      <w:ind w:left="1389" w:hanging="822"/>
    </w:pPr>
    <w:rPr>
      <w:bCs/>
      <w:color w:val="000000"/>
      <w:szCs w:val="22"/>
      <w:lang w:val="en-US" w:eastAsia="ja-JP"/>
    </w:rPr>
  </w:style>
  <w:style w:type="character" w:customStyle="1" w:styleId="3tiurovenChar">
    <w:name w:val="3ti uroven Char"/>
    <w:link w:val="3tiuroven"/>
    <w:locked/>
    <w:rsid w:val="001A6299"/>
    <w:rPr>
      <w:rFonts w:ascii="Open Sans" w:eastAsia="Times New Roman" w:hAnsi="Open Sans" w:cs="Times New Roman"/>
      <w:bCs/>
      <w:color w:val="000000"/>
      <w:sz w:val="18"/>
      <w:lang w:val="en-US" w:eastAsia="ja-JP"/>
    </w:rPr>
  </w:style>
  <w:style w:type="character" w:styleId="Hypertextovodkaz">
    <w:name w:val="Hyperlink"/>
    <w:uiPriority w:val="99"/>
    <w:rsid w:val="001A6299"/>
    <w:rPr>
      <w:color w:val="0000FF"/>
      <w:u w:val="single"/>
    </w:rPr>
  </w:style>
  <w:style w:type="paragraph" w:styleId="Textbubliny">
    <w:name w:val="Balloon Text"/>
    <w:basedOn w:val="Normln"/>
    <w:link w:val="TextbublinyChar"/>
    <w:uiPriority w:val="99"/>
    <w:semiHidden/>
    <w:unhideWhenUsed/>
    <w:rsid w:val="001A6299"/>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6299"/>
    <w:rPr>
      <w:rFonts w:ascii="Tahoma" w:eastAsia="Times New Roman" w:hAnsi="Tahoma" w:cs="Tahoma"/>
      <w:sz w:val="16"/>
      <w:szCs w:val="16"/>
      <w:lang w:eastAsia="cs-CZ"/>
    </w:rPr>
  </w:style>
  <w:style w:type="paragraph" w:styleId="Zhlav">
    <w:name w:val="header"/>
    <w:basedOn w:val="Normln"/>
    <w:link w:val="ZhlavChar"/>
    <w:uiPriority w:val="99"/>
    <w:unhideWhenUsed/>
    <w:rsid w:val="004D471D"/>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4D471D"/>
    <w:rPr>
      <w:rFonts w:ascii="Georgia" w:eastAsia="Times New Roman" w:hAnsi="Georgia" w:cs="Times New Roman"/>
      <w:sz w:val="21"/>
      <w:szCs w:val="20"/>
      <w:lang w:eastAsia="cs-CZ"/>
    </w:rPr>
  </w:style>
  <w:style w:type="table" w:styleId="Mkatabulky">
    <w:name w:val="Table Grid"/>
    <w:basedOn w:val="Normlntabulka"/>
    <w:uiPriority w:val="59"/>
    <w:rsid w:val="00056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KCGBulletPoint1">
    <w:name w:val="KKCG Bullet Point 1"/>
    <w:basedOn w:val="Normln"/>
    <w:qFormat/>
    <w:rsid w:val="00F27FE4"/>
    <w:pPr>
      <w:numPr>
        <w:numId w:val="2"/>
      </w:numPr>
      <w:spacing w:after="240"/>
    </w:pPr>
  </w:style>
  <w:style w:type="paragraph" w:customStyle="1" w:styleId="Nadpis2-norm">
    <w:name w:val="Nadpis 2-norm"/>
    <w:basedOn w:val="Normln"/>
    <w:rsid w:val="00415655"/>
    <w:pPr>
      <w:tabs>
        <w:tab w:val="left" w:pos="1418"/>
      </w:tabs>
      <w:ind w:left="709"/>
    </w:pPr>
    <w:rPr>
      <w:lang w:eastAsia="en-US"/>
    </w:rPr>
  </w:style>
  <w:style w:type="paragraph" w:styleId="Textpoznpodarou">
    <w:name w:val="footnote text"/>
    <w:basedOn w:val="Normln"/>
    <w:link w:val="TextpoznpodarouChar"/>
    <w:uiPriority w:val="99"/>
    <w:semiHidden/>
    <w:unhideWhenUsed/>
    <w:rsid w:val="001E7E06"/>
    <w:pPr>
      <w:spacing w:before="0" w:after="0" w:line="240" w:lineRule="auto"/>
    </w:pPr>
    <w:rPr>
      <w:sz w:val="20"/>
    </w:rPr>
  </w:style>
  <w:style w:type="character" w:customStyle="1" w:styleId="TextpoznpodarouChar">
    <w:name w:val="Text pozn. pod čarou Char"/>
    <w:basedOn w:val="Standardnpsmoodstavce"/>
    <w:link w:val="Textpoznpodarou"/>
    <w:uiPriority w:val="99"/>
    <w:semiHidden/>
    <w:rsid w:val="001E7E06"/>
    <w:rPr>
      <w:rFonts w:ascii="Georgia" w:eastAsia="Times New Roman" w:hAnsi="Georgia" w:cs="Times New Roman"/>
      <w:sz w:val="20"/>
      <w:szCs w:val="20"/>
      <w:lang w:eastAsia="cs-CZ"/>
    </w:rPr>
  </w:style>
  <w:style w:type="character" w:styleId="Znakapoznpodarou">
    <w:name w:val="footnote reference"/>
    <w:basedOn w:val="Standardnpsmoodstavce"/>
    <w:uiPriority w:val="99"/>
    <w:semiHidden/>
    <w:unhideWhenUsed/>
    <w:rsid w:val="001E7E06"/>
    <w:rPr>
      <w:vertAlign w:val="superscript"/>
    </w:rPr>
  </w:style>
  <w:style w:type="character" w:styleId="Odkaznakoment">
    <w:name w:val="annotation reference"/>
    <w:basedOn w:val="Standardnpsmoodstavce"/>
    <w:semiHidden/>
    <w:unhideWhenUsed/>
    <w:rsid w:val="003606B1"/>
    <w:rPr>
      <w:sz w:val="16"/>
      <w:szCs w:val="16"/>
    </w:rPr>
  </w:style>
  <w:style w:type="paragraph" w:styleId="Textkomente">
    <w:name w:val="annotation text"/>
    <w:basedOn w:val="Normln"/>
    <w:link w:val="TextkomenteChar"/>
    <w:unhideWhenUsed/>
    <w:rsid w:val="003606B1"/>
    <w:pPr>
      <w:spacing w:line="240" w:lineRule="auto"/>
    </w:pPr>
    <w:rPr>
      <w:sz w:val="20"/>
    </w:rPr>
  </w:style>
  <w:style w:type="character" w:customStyle="1" w:styleId="TextkomenteChar">
    <w:name w:val="Text komentáře Char"/>
    <w:basedOn w:val="Standardnpsmoodstavce"/>
    <w:link w:val="Textkomente"/>
    <w:rsid w:val="003606B1"/>
    <w:rPr>
      <w:rFonts w:ascii="Georgia" w:eastAsia="Times New Roman" w:hAnsi="Georg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606B1"/>
    <w:rPr>
      <w:b/>
      <w:bCs/>
    </w:rPr>
  </w:style>
  <w:style w:type="character" w:customStyle="1" w:styleId="PedmtkomenteChar">
    <w:name w:val="Předmět komentáře Char"/>
    <w:basedOn w:val="TextkomenteChar"/>
    <w:link w:val="Pedmtkomente"/>
    <w:uiPriority w:val="99"/>
    <w:semiHidden/>
    <w:rsid w:val="003606B1"/>
    <w:rPr>
      <w:rFonts w:ascii="Georgia" w:eastAsia="Times New Roman" w:hAnsi="Georgia" w:cs="Times New Roman"/>
      <w:b/>
      <w:bCs/>
      <w:sz w:val="20"/>
      <w:szCs w:val="20"/>
      <w:lang w:eastAsia="cs-CZ"/>
    </w:rPr>
  </w:style>
  <w:style w:type="paragraph" w:customStyle="1" w:styleId="Styl3">
    <w:name w:val="Styl3"/>
    <w:basedOn w:val="Normln"/>
    <w:rsid w:val="00EF5C7C"/>
    <w:pPr>
      <w:numPr>
        <w:ilvl w:val="2"/>
        <w:numId w:val="3"/>
      </w:numPr>
    </w:pPr>
  </w:style>
  <w:style w:type="paragraph" w:styleId="Bezmezer">
    <w:name w:val="No Spacing"/>
    <w:uiPriority w:val="1"/>
    <w:qFormat/>
    <w:rsid w:val="00EF5C7C"/>
    <w:pPr>
      <w:numPr>
        <w:ilvl w:val="3"/>
        <w:numId w:val="3"/>
      </w:numPr>
      <w:spacing w:after="0" w:line="240" w:lineRule="auto"/>
    </w:pPr>
    <w:rPr>
      <w:rFonts w:ascii="Georgia" w:eastAsia="Times New Roman" w:hAnsi="Georgia" w:cs="Times New Roman"/>
      <w:sz w:val="21"/>
      <w:szCs w:val="20"/>
      <w:lang w:eastAsia="cs-CZ"/>
    </w:rPr>
  </w:style>
  <w:style w:type="character" w:styleId="Zstupntext">
    <w:name w:val="Placeholder Text"/>
    <w:basedOn w:val="Standardnpsmoodstavce"/>
    <w:uiPriority w:val="99"/>
    <w:semiHidden/>
    <w:rsid w:val="00151CD2"/>
    <w:rPr>
      <w:color w:val="808080"/>
    </w:rPr>
  </w:style>
  <w:style w:type="character" w:customStyle="1" w:styleId="Nevyeenzmnka1">
    <w:name w:val="Nevyřešená zmínka1"/>
    <w:basedOn w:val="Standardnpsmoodstavce"/>
    <w:uiPriority w:val="99"/>
    <w:semiHidden/>
    <w:unhideWhenUsed/>
    <w:rsid w:val="00CF7D21"/>
    <w:rPr>
      <w:color w:val="808080"/>
      <w:shd w:val="clear" w:color="auto" w:fill="E6E6E6"/>
    </w:rPr>
  </w:style>
  <w:style w:type="paragraph" w:styleId="Podnadpis">
    <w:name w:val="Subtitle"/>
    <w:basedOn w:val="Normln"/>
    <w:next w:val="Normln"/>
    <w:link w:val="PodnadpisChar"/>
    <w:uiPriority w:val="11"/>
    <w:qFormat/>
    <w:rsid w:val="00186326"/>
    <w:pPr>
      <w:numPr>
        <w:ilvl w:val="1"/>
      </w:numPr>
      <w:spacing w:line="240" w:lineRule="auto"/>
    </w:pPr>
    <w:rPr>
      <w:rFonts w:eastAsiaTheme="minorEastAsia" w:cstheme="minorBidi"/>
      <w:b/>
      <w:smallCaps/>
      <w:spacing w:val="15"/>
      <w:szCs w:val="21"/>
    </w:rPr>
  </w:style>
  <w:style w:type="character" w:customStyle="1" w:styleId="PodnadpisChar">
    <w:name w:val="Podnadpis Char"/>
    <w:basedOn w:val="Standardnpsmoodstavce"/>
    <w:link w:val="Podnadpis"/>
    <w:uiPriority w:val="11"/>
    <w:rsid w:val="00186326"/>
    <w:rPr>
      <w:rFonts w:ascii="Georgia" w:eastAsiaTheme="minorEastAsia" w:hAnsi="Georgia"/>
      <w:b/>
      <w:smallCaps/>
      <w:spacing w:val="15"/>
      <w:sz w:val="21"/>
      <w:szCs w:val="21"/>
      <w:lang w:eastAsia="cs-CZ"/>
    </w:rPr>
  </w:style>
  <w:style w:type="paragraph" w:customStyle="1" w:styleId="Prvniuroven">
    <w:name w:val="Prvni_uroven"/>
    <w:basedOn w:val="slovanseznam"/>
    <w:next w:val="uroven2"/>
    <w:rsid w:val="0088102F"/>
    <w:pPr>
      <w:keepNext/>
      <w:keepLines/>
      <w:widowControl w:val="0"/>
      <w:spacing w:before="480" w:after="240" w:line="280" w:lineRule="exact"/>
      <w:ind w:left="720"/>
      <w:contextualSpacing w:val="0"/>
      <w:jc w:val="both"/>
      <w:outlineLvl w:val="0"/>
    </w:pPr>
    <w:rPr>
      <w:rFonts w:ascii="Garamond" w:hAnsi="Garamond"/>
      <w:b/>
      <w:caps/>
      <w:sz w:val="24"/>
      <w:szCs w:val="24"/>
      <w:lang w:val="x-none"/>
    </w:rPr>
  </w:style>
  <w:style w:type="paragraph" w:customStyle="1" w:styleId="uroven2">
    <w:name w:val="uroven_2"/>
    <w:basedOn w:val="Pokraovnseznamu2"/>
    <w:link w:val="uroven2Char"/>
    <w:rsid w:val="0088102F"/>
    <w:pPr>
      <w:widowControl w:val="0"/>
      <w:numPr>
        <w:ilvl w:val="1"/>
        <w:numId w:val="4"/>
      </w:numPr>
      <w:spacing w:before="240" w:after="240" w:line="300" w:lineRule="atLeast"/>
      <w:ind w:left="901" w:hanging="544"/>
      <w:contextualSpacing w:val="0"/>
      <w:jc w:val="both"/>
      <w:outlineLvl w:val="1"/>
    </w:pPr>
    <w:rPr>
      <w:rFonts w:ascii="Garamond" w:hAnsi="Garamond"/>
      <w:sz w:val="24"/>
      <w:szCs w:val="24"/>
      <w:lang w:val="x-none" w:eastAsia="x-none"/>
    </w:rPr>
  </w:style>
  <w:style w:type="character" w:customStyle="1" w:styleId="uroven2Char">
    <w:name w:val="uroven_2 Char"/>
    <w:link w:val="uroven2"/>
    <w:rsid w:val="0088102F"/>
    <w:rPr>
      <w:rFonts w:ascii="Garamond" w:eastAsia="Times New Roman" w:hAnsi="Garamond" w:cs="Times New Roman"/>
      <w:sz w:val="24"/>
      <w:szCs w:val="24"/>
      <w:lang w:val="x-none" w:eastAsia="x-none"/>
    </w:rPr>
  </w:style>
  <w:style w:type="paragraph" w:styleId="slovanseznam">
    <w:name w:val="List Number"/>
    <w:basedOn w:val="Normln"/>
    <w:uiPriority w:val="99"/>
    <w:semiHidden/>
    <w:unhideWhenUsed/>
    <w:rsid w:val="0088102F"/>
    <w:pPr>
      <w:tabs>
        <w:tab w:val="num" w:pos="397"/>
      </w:tabs>
      <w:ind w:left="397" w:hanging="397"/>
      <w:contextualSpacing/>
    </w:pPr>
  </w:style>
  <w:style w:type="paragraph" w:styleId="Pokraovnseznamu2">
    <w:name w:val="List Continue 2"/>
    <w:basedOn w:val="Normln"/>
    <w:uiPriority w:val="99"/>
    <w:semiHidden/>
    <w:unhideWhenUsed/>
    <w:rsid w:val="0088102F"/>
    <w:pPr>
      <w:ind w:left="566"/>
      <w:contextualSpacing/>
    </w:pPr>
  </w:style>
  <w:style w:type="character" w:customStyle="1" w:styleId="diff">
    <w:name w:val="diff"/>
    <w:basedOn w:val="Standardnpsmoodstavce"/>
    <w:rsid w:val="00F57309"/>
  </w:style>
  <w:style w:type="paragraph" w:styleId="Normlnweb">
    <w:name w:val="Normal (Web)"/>
    <w:basedOn w:val="Normln"/>
    <w:uiPriority w:val="99"/>
    <w:semiHidden/>
    <w:unhideWhenUsed/>
    <w:rsid w:val="00930EC5"/>
    <w:pPr>
      <w:spacing w:before="100" w:beforeAutospacing="1" w:after="100" w:afterAutospacing="1" w:line="240" w:lineRule="auto"/>
    </w:pPr>
    <w:rPr>
      <w:rFonts w:ascii="Times New Roman" w:hAnsi="Times New Roman"/>
      <w:sz w:val="24"/>
      <w:szCs w:val="24"/>
    </w:rPr>
  </w:style>
  <w:style w:type="character" w:styleId="Siln">
    <w:name w:val="Strong"/>
    <w:basedOn w:val="Standardnpsmoodstavce"/>
    <w:uiPriority w:val="22"/>
    <w:qFormat/>
    <w:rsid w:val="006F307F"/>
    <w:rPr>
      <w:b/>
      <w:bCs/>
    </w:rPr>
  </w:style>
  <w:style w:type="paragraph" w:customStyle="1" w:styleId="l7">
    <w:name w:val="l7"/>
    <w:basedOn w:val="Normln"/>
    <w:rsid w:val="006F307F"/>
    <w:pPr>
      <w:spacing w:before="100" w:beforeAutospacing="1" w:after="100" w:afterAutospacing="1" w:line="240" w:lineRule="auto"/>
    </w:pPr>
    <w:rPr>
      <w:rFonts w:ascii="Times New Roman" w:hAnsi="Times New Roman"/>
      <w:sz w:val="24"/>
      <w:szCs w:val="24"/>
    </w:rPr>
  </w:style>
  <w:style w:type="paragraph" w:customStyle="1" w:styleId="l8">
    <w:name w:val="l8"/>
    <w:basedOn w:val="Normln"/>
    <w:rsid w:val="006F307F"/>
    <w:pPr>
      <w:spacing w:before="100" w:beforeAutospacing="1" w:after="100" w:afterAutospacing="1" w:line="240" w:lineRule="auto"/>
    </w:pPr>
    <w:rPr>
      <w:rFonts w:ascii="Times New Roman" w:hAnsi="Times New Roman"/>
      <w:sz w:val="24"/>
      <w:szCs w:val="24"/>
    </w:rPr>
  </w:style>
  <w:style w:type="character" w:styleId="PromnnHTML">
    <w:name w:val="HTML Variable"/>
    <w:basedOn w:val="Standardnpsmoodstavce"/>
    <w:uiPriority w:val="99"/>
    <w:semiHidden/>
    <w:unhideWhenUsed/>
    <w:rsid w:val="006F307F"/>
    <w:rPr>
      <w:i/>
      <w:iCs/>
    </w:rPr>
  </w:style>
  <w:style w:type="character" w:styleId="Zdraznn">
    <w:name w:val="Emphasis"/>
    <w:basedOn w:val="Standardnpsmoodstavce"/>
    <w:uiPriority w:val="20"/>
    <w:qFormat/>
    <w:rsid w:val="00B4632E"/>
    <w:rPr>
      <w:i/>
      <w:iCs/>
    </w:rPr>
  </w:style>
  <w:style w:type="paragraph" w:customStyle="1" w:styleId="l2">
    <w:name w:val="l2"/>
    <w:basedOn w:val="Normln"/>
    <w:rsid w:val="00A251AC"/>
    <w:pPr>
      <w:spacing w:before="100" w:beforeAutospacing="1" w:after="100" w:afterAutospacing="1" w:line="240" w:lineRule="auto"/>
    </w:pPr>
    <w:rPr>
      <w:rFonts w:ascii="Times New Roman" w:hAnsi="Times New Roman"/>
      <w:sz w:val="24"/>
      <w:szCs w:val="24"/>
    </w:rPr>
  </w:style>
  <w:style w:type="paragraph" w:customStyle="1" w:styleId="l3">
    <w:name w:val="l3"/>
    <w:basedOn w:val="Normln"/>
    <w:rsid w:val="00A251AC"/>
    <w:pPr>
      <w:spacing w:before="100" w:beforeAutospacing="1" w:after="100" w:afterAutospacing="1" w:line="240" w:lineRule="auto"/>
    </w:pPr>
    <w:rPr>
      <w:rFonts w:ascii="Times New Roman" w:hAnsi="Times New Roman"/>
      <w:sz w:val="24"/>
      <w:szCs w:val="24"/>
    </w:rPr>
  </w:style>
  <w:style w:type="character" w:styleId="Sledovanodkaz">
    <w:name w:val="FollowedHyperlink"/>
    <w:basedOn w:val="Standardnpsmoodstavce"/>
    <w:uiPriority w:val="99"/>
    <w:semiHidden/>
    <w:unhideWhenUsed/>
    <w:rsid w:val="00B7653B"/>
    <w:rPr>
      <w:color w:val="800080" w:themeColor="followedHyperlink"/>
      <w:u w:val="single"/>
    </w:rPr>
  </w:style>
  <w:style w:type="paragraph" w:styleId="Nzev">
    <w:name w:val="Title"/>
    <w:basedOn w:val="Normln"/>
    <w:next w:val="Normln"/>
    <w:link w:val="NzevChar"/>
    <w:uiPriority w:val="10"/>
    <w:qFormat/>
    <w:rsid w:val="006B6C2A"/>
    <w:pPr>
      <w:spacing w:after="240" w:line="240" w:lineRule="auto"/>
    </w:pPr>
    <w:rPr>
      <w:b/>
      <w:caps/>
      <w:sz w:val="32"/>
      <w:szCs w:val="32"/>
    </w:rPr>
  </w:style>
  <w:style w:type="character" w:customStyle="1" w:styleId="NzevChar">
    <w:name w:val="Název Char"/>
    <w:basedOn w:val="Standardnpsmoodstavce"/>
    <w:link w:val="Nzev"/>
    <w:uiPriority w:val="10"/>
    <w:rsid w:val="006B6C2A"/>
    <w:rPr>
      <w:rFonts w:ascii="Georgia" w:eastAsia="Times New Roman" w:hAnsi="Georgia" w:cs="Times New Roman"/>
      <w:b/>
      <w:caps/>
      <w:sz w:val="32"/>
      <w:szCs w:val="32"/>
      <w:lang w:eastAsia="cs-CZ"/>
    </w:rPr>
  </w:style>
  <w:style w:type="paragraph" w:styleId="Revize">
    <w:name w:val="Revision"/>
    <w:hidden/>
    <w:uiPriority w:val="99"/>
    <w:semiHidden/>
    <w:rsid w:val="008B3145"/>
    <w:pPr>
      <w:spacing w:after="0" w:line="240" w:lineRule="auto"/>
    </w:pPr>
    <w:rPr>
      <w:rFonts w:ascii="Georgia" w:eastAsia="Times New Roman" w:hAnsi="Georgia" w:cs="Times New Roman"/>
      <w:sz w:val="21"/>
      <w:szCs w:val="20"/>
      <w:lang w:eastAsia="cs-CZ"/>
    </w:rPr>
  </w:style>
  <w:style w:type="numbering" w:customStyle="1" w:styleId="Seznam41">
    <w:name w:val="Seznam 41"/>
    <w:basedOn w:val="Bezseznamu"/>
    <w:rsid w:val="00BF2FD9"/>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iskova@skalkaostrava.com" TargetMode="External"/><Relationship Id="rId13" Type="http://schemas.openxmlformats.org/officeDocument/2006/relationships/hyperlink" Target="https://skalkaostrava.isportsystem.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kalkaostrava.isportsystem.cz/new-account.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c.europa.eu/consumers/od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alkaostrava.isportsystem.cz" TargetMode="External"/><Relationship Id="rId5" Type="http://schemas.openxmlformats.org/officeDocument/2006/relationships/webSettings" Target="webSettings.xml"/><Relationship Id="rId15" Type="http://schemas.openxmlformats.org/officeDocument/2006/relationships/hyperlink" Target="https://adr.coi.cz/cs" TargetMode="External"/><Relationship Id="rId10" Type="http://schemas.openxmlformats.org/officeDocument/2006/relationships/hyperlink" Target="https://www.skalkaostrava.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kalkaostrava.isportsystem.cz" TargetMode="External"/><Relationship Id="rId14" Type="http://schemas.openxmlformats.org/officeDocument/2006/relationships/hyperlink" Target="Za&#769;sady%20zpracova&#769;ni&#769;%20osobni&#769;ch%20u&#769;daju&#778;"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09E2B-B087-4D01-BF63-1FC713311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6337</TotalTime>
  <Pages>7</Pages>
  <Words>3462</Words>
  <Characters>20427</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Panna</cp:lastModifiedBy>
  <cp:revision>51</cp:revision>
  <cp:lastPrinted>2022-05-23T08:05:00Z</cp:lastPrinted>
  <dcterms:created xsi:type="dcterms:W3CDTF">2018-01-11T17:12:00Z</dcterms:created>
  <dcterms:modified xsi:type="dcterms:W3CDTF">2023-11-30T17:14:00Z</dcterms:modified>
</cp:coreProperties>
</file>